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dgm="http://schemas.openxmlformats.org/drawingml/2006/diagram" xmlns:a14="http://schemas.microsoft.com/office/drawing/2010/main" mc:Ignorable="w14 w15 w16se w16cid w16 w16cex w16sdtdh w16sdtfl w16du wp14">
  <w:body>
    <w:p w:rsidR="00D47585" w:rsidP="00D47585" w:rsidRDefault="00D47585" w14:paraId="2BE6A706" w14:textId="77777777">
      <w:pPr>
        <w:ind w:left="-1440" w:right="10800"/>
      </w:pPr>
      <w:r>
        <w:rPr>
          <w:noProof/>
        </w:rPr>
        <mc:AlternateContent xmlns:mc="http://schemas.openxmlformats.org/markup-compatibility/2006">
          <mc:Choice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2" behindDoc="0" locked="0" layoutInCell="1" allowOverlap="1" wp14:anchorId="4AA26B3E" wp14:editId="53F91019">
                <wp:simplePos x="0" y="0"/>
                <wp:positionH relativeFrom="page">
                  <wp:posOffset>0</wp:posOffset>
                </wp:positionH>
                <wp:positionV relativeFrom="page">
                  <wp:posOffset>0</wp:posOffset>
                </wp:positionV>
                <wp:extent cx="8265160" cy="10695940"/>
                <wp:effectExtent l="0" t="0" r="2540" b="0"/>
                <wp:wrapTopAndBottom/>
                <wp:docPr id="1" name="Group 1"/>
                <wp:cNvGraphicFramePr/>
                <a:graphic xmlns:a="http://schemas.openxmlformats.org/drawingml/2006/main">
                  <a:graphicData uri="http://schemas.microsoft.com/office/word/2010/wordprocessingGroup">
                    <wpg:wgp xmlns:wpg="http://schemas.microsoft.com/office/word/2010/wordprocessingGroup">
                      <wpg:cNvGrpSpPr/>
                      <wpg:grpSpPr>
                        <a:xfrm>
                          <a:off x="0" y="0"/>
                          <a:ext cx="8265160" cy="10695940"/>
                          <a:chOff x="0" y="0"/>
                          <a:chExt cx="7772400" cy="10058400"/>
                        </a:xfrm>
                      </wpg:grpSpPr>
                      <pic:pic xmlns:pic="http://schemas.openxmlformats.org/drawingml/2006/picture">
                        <pic:nvPicPr>
                          <pic:cNvPr id="2" name="Picture 2"/>
                          <pic:cNvPicPr/>
                        </pic:nvPicPr>
                        <pic:blipFill>
                          <a:blip xmlns:r="http://schemas.openxmlformats.org/officeDocument/2006/relationships" r:embed="rId8"/>
                          <a:stretch>
                            <a:fillRect/>
                          </a:stretch>
                        </pic:blipFill>
                        <pic:spPr>
                          <a:xfrm>
                            <a:off x="281432" y="0"/>
                            <a:ext cx="7488937" cy="3444240"/>
                          </a:xfrm>
                          <a:prstGeom prst="rect">
                            <a:avLst/>
                          </a:prstGeom>
                        </pic:spPr>
                      </pic:pic>
                      <pic:pic xmlns:pic="http://schemas.openxmlformats.org/drawingml/2006/picture">
                        <pic:nvPicPr>
                          <pic:cNvPr id="3" name="Picture 3"/>
                          <pic:cNvPicPr/>
                        </pic:nvPicPr>
                        <pic:blipFill>
                          <a:blip xmlns:r="http://schemas.openxmlformats.org/officeDocument/2006/relationships" r:embed="rId9"/>
                          <a:stretch>
                            <a:fillRect/>
                          </a:stretch>
                        </pic:blipFill>
                        <pic:spPr>
                          <a:xfrm>
                            <a:off x="0" y="6031992"/>
                            <a:ext cx="7400545" cy="4023360"/>
                          </a:xfrm>
                          <a:prstGeom prst="rect">
                            <a:avLst/>
                          </a:prstGeom>
                        </pic:spPr>
                      </pic:pic>
                      <pic:pic xmlns:pic="http://schemas.openxmlformats.org/drawingml/2006/picture">
                        <pic:nvPicPr>
                          <pic:cNvPr id="4" name="Picture 4"/>
                          <pic:cNvPicPr/>
                        </pic:nvPicPr>
                        <pic:blipFill>
                          <a:blip xmlns:r="http://schemas.openxmlformats.org/officeDocument/2006/relationships" r:embed="rId10"/>
                          <a:stretch>
                            <a:fillRect/>
                          </a:stretch>
                        </pic:blipFill>
                        <pic:spPr>
                          <a:xfrm>
                            <a:off x="0" y="0"/>
                            <a:ext cx="2145792" cy="7400545"/>
                          </a:xfrm>
                          <a:prstGeom prst="rect">
                            <a:avLst/>
                          </a:prstGeom>
                        </pic:spPr>
                      </pic:pic>
                      <pic:pic xmlns:pic="http://schemas.openxmlformats.org/drawingml/2006/picture">
                        <pic:nvPicPr>
                          <pic:cNvPr id="5" name="Picture 5"/>
                          <pic:cNvPicPr/>
                        </pic:nvPicPr>
                        <pic:blipFill>
                          <a:blip xmlns:r="http://schemas.openxmlformats.org/officeDocument/2006/relationships" r:embed="rId11"/>
                          <a:stretch>
                            <a:fillRect/>
                          </a:stretch>
                        </pic:blipFill>
                        <pic:spPr>
                          <a:xfrm>
                            <a:off x="4587240" y="1694688"/>
                            <a:ext cx="3185160" cy="8360664"/>
                          </a:xfrm>
                          <a:prstGeom prst="rect">
                            <a:avLst/>
                          </a:prstGeom>
                        </pic:spPr>
                      </pic:pic>
                      <wps:wsp xmlns:wps="http://schemas.microsoft.com/office/word/2010/wordprocessingShape">
                        <wps:cNvPr id="6" name="Shape 14"/>
                        <wps:cNvSpPr/>
                        <wps:spPr>
                          <a:xfrm>
                            <a:off x="935662" y="2556844"/>
                            <a:ext cx="4596893" cy="4433240"/>
                          </a:xfrm>
                          <a:custGeom>
                            <a:avLst/>
                            <a:gdLst/>
                            <a:ahLst/>
                            <a:cxnLst/>
                            <a:rect l="0" t="0" r="0" b="0"/>
                            <a:pathLst>
                              <a:path w="4596893" h="4433240">
                                <a:moveTo>
                                  <a:pt x="3648012" y="0"/>
                                </a:moveTo>
                                <a:lnTo>
                                  <a:pt x="4596893" y="3421558"/>
                                </a:lnTo>
                                <a:lnTo>
                                  <a:pt x="948880" y="4433240"/>
                                </a:lnTo>
                                <a:lnTo>
                                  <a:pt x="0" y="1011682"/>
                                </a:lnTo>
                                <a:lnTo>
                                  <a:pt x="3648012"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xmlns:wps="http://schemas.microsoft.com/office/word/2010/wordprocessingShape">
                        <wps:cNvPr id="7" name="Shape 15"/>
                        <wps:cNvSpPr/>
                        <wps:spPr>
                          <a:xfrm>
                            <a:off x="935662" y="2556844"/>
                            <a:ext cx="4596893" cy="4433240"/>
                          </a:xfrm>
                          <a:custGeom>
                            <a:avLst/>
                            <a:gdLst/>
                            <a:ahLst/>
                            <a:cxnLst/>
                            <a:rect l="0" t="0" r="0" b="0"/>
                            <a:pathLst>
                              <a:path w="4596893" h="4433240">
                                <a:moveTo>
                                  <a:pt x="948880" y="4433240"/>
                                </a:moveTo>
                                <a:lnTo>
                                  <a:pt x="4596893" y="3421558"/>
                                </a:lnTo>
                                <a:lnTo>
                                  <a:pt x="3648012" y="0"/>
                                </a:lnTo>
                                <a:lnTo>
                                  <a:pt x="0" y="1011682"/>
                                </a:lnTo>
                                <a:lnTo>
                                  <a:pt x="948880" y="443324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xmlns:wps="http://schemas.microsoft.com/office/word/2010/wordprocessingShape">
                        <wps:cNvPr id="10" name="Shape 16"/>
                        <wps:cNvSpPr/>
                        <wps:spPr>
                          <a:xfrm>
                            <a:off x="4544568" y="1684835"/>
                            <a:ext cx="3227832" cy="1246238"/>
                          </a:xfrm>
                          <a:custGeom>
                            <a:avLst/>
                            <a:gdLst/>
                            <a:ahLst/>
                            <a:cxnLst/>
                            <a:rect l="0" t="0" r="0" b="0"/>
                            <a:pathLst>
                              <a:path w="3227832" h="1246238">
                                <a:moveTo>
                                  <a:pt x="3227832" y="0"/>
                                </a:moveTo>
                                <a:lnTo>
                                  <a:pt x="3227832" y="385775"/>
                                </a:lnTo>
                                <a:lnTo>
                                  <a:pt x="98616" y="1246238"/>
                                </a:lnTo>
                                <a:lnTo>
                                  <a:pt x="0" y="887578"/>
                                </a:lnTo>
                                <a:lnTo>
                                  <a:pt x="322783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xmlns:wps="http://schemas.microsoft.com/office/word/2010/wordprocessingShape">
                        <wps:cNvPr id="11" name="Shape 17"/>
                        <wps:cNvSpPr/>
                        <wps:spPr>
                          <a:xfrm>
                            <a:off x="0" y="6634888"/>
                            <a:ext cx="1893545" cy="879335"/>
                          </a:xfrm>
                          <a:custGeom>
                            <a:avLst/>
                            <a:gdLst/>
                            <a:ahLst/>
                            <a:cxnLst/>
                            <a:rect l="0" t="0" r="0" b="0"/>
                            <a:pathLst>
                              <a:path w="1893545" h="879335">
                                <a:moveTo>
                                  <a:pt x="1794916" y="0"/>
                                </a:moveTo>
                                <a:lnTo>
                                  <a:pt x="1893545" y="358660"/>
                                </a:lnTo>
                                <a:lnTo>
                                  <a:pt x="0" y="879335"/>
                                </a:lnTo>
                                <a:lnTo>
                                  <a:pt x="0" y="493560"/>
                                </a:lnTo>
                                <a:lnTo>
                                  <a:pt x="1794916"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xmlns:wps="http://schemas.microsoft.com/office/word/2010/wordprocessingShape">
                        <wps:cNvPr id="15" name="Shape 18"/>
                        <wps:cNvSpPr/>
                        <wps:spPr>
                          <a:xfrm>
                            <a:off x="5163834" y="5930105"/>
                            <a:ext cx="1503323" cy="4128295"/>
                          </a:xfrm>
                          <a:custGeom>
                            <a:avLst/>
                            <a:gdLst/>
                            <a:ahLst/>
                            <a:cxnLst/>
                            <a:rect l="0" t="0" r="0" b="0"/>
                            <a:pathLst>
                              <a:path w="1503323" h="4128295">
                                <a:moveTo>
                                  <a:pt x="358458" y="0"/>
                                </a:moveTo>
                                <a:lnTo>
                                  <a:pt x="1503323" y="4128295"/>
                                </a:lnTo>
                                <a:lnTo>
                                  <a:pt x="1117319" y="4128295"/>
                                </a:lnTo>
                                <a:lnTo>
                                  <a:pt x="0" y="99403"/>
                                </a:lnTo>
                                <a:lnTo>
                                  <a:pt x="35845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xmlns:wps="http://schemas.microsoft.com/office/word/2010/wordprocessingShape">
                        <wps:cNvPr id="16" name="Shape 19"/>
                        <wps:cNvSpPr/>
                        <wps:spPr>
                          <a:xfrm>
                            <a:off x="0" y="0"/>
                            <a:ext cx="1302791" cy="3615665"/>
                          </a:xfrm>
                          <a:custGeom>
                            <a:avLst/>
                            <a:gdLst/>
                            <a:ahLst/>
                            <a:cxnLst/>
                            <a:rect l="0" t="0" r="0" b="0"/>
                            <a:pathLst>
                              <a:path w="1302791" h="3615665">
                                <a:moveTo>
                                  <a:pt x="0" y="0"/>
                                </a:moveTo>
                                <a:lnTo>
                                  <a:pt x="327647" y="0"/>
                                </a:lnTo>
                                <a:lnTo>
                                  <a:pt x="1302791" y="3516262"/>
                                </a:lnTo>
                                <a:lnTo>
                                  <a:pt x="944347" y="3615665"/>
                                </a:lnTo>
                                <a:lnTo>
                                  <a:pt x="0" y="21047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xmlns:wps="http://schemas.microsoft.com/office/word/2010/wordprocessingShape">
                        <wps:cNvPr id="17" name="Rectangle 17"/>
                        <wps:cNvSpPr/>
                        <wps:spPr>
                          <a:xfrm>
                            <a:off x="1257300" y="4072455"/>
                            <a:ext cx="4361827" cy="505378"/>
                          </a:xfrm>
                          <a:prstGeom prst="rect">
                            <a:avLst/>
                          </a:prstGeom>
                          <a:ln>
                            <a:noFill/>
                          </a:ln>
                        </wps:spPr>
                        <wps:txbx>
                          <w:txbxContent>
                            <w:p xmlns:w14="http://schemas.microsoft.com/office/word/2010/wordml" w:rsidR="00021642" w:rsidP="00D47585" w:rsidRDefault="00971A8A" w14:paraId="5D38DA2B" w14:textId="77777777">
                              <w:r>
                                <w:rPr>
                                  <w:rFonts w:ascii="Vitesse" w:hAnsi="Vitesse" w:eastAsia="Vitesse" w:cs="Vitesse"/>
                                  <w:b/>
                                  <w:color w:val="FFFEFD"/>
                                  <w:sz w:val="44"/>
                                </w:rPr>
                                <w:t>Office of Assessment &amp;</w:t>
                              </w:r>
                            </w:p>
                          </w:txbxContent>
                        </wps:txbx>
                        <wps:bodyPr horzOverflow="overflow" vert="horz" lIns="0" tIns="0" rIns="0" bIns="0" rtlCol="0">
                          <a:noAutofit/>
                        </wps:bodyPr>
                      </wps:wsp>
                      <wps:wsp xmlns:wps="http://schemas.microsoft.com/office/word/2010/wordprocessingShape">
                        <wps:cNvPr id="18" name="Rectangle 18"/>
                        <wps:cNvSpPr/>
                        <wps:spPr>
                          <a:xfrm>
                            <a:off x="1257300" y="4407735"/>
                            <a:ext cx="5139182" cy="505378"/>
                          </a:xfrm>
                          <a:prstGeom prst="rect">
                            <a:avLst/>
                          </a:prstGeom>
                          <a:ln>
                            <a:noFill/>
                          </a:ln>
                        </wps:spPr>
                        <wps:txbx>
                          <w:txbxContent>
                            <w:p xmlns:w14="http://schemas.microsoft.com/office/word/2010/wordml" w:rsidR="00021642" w:rsidP="00D47585" w:rsidRDefault="00971A8A" w14:paraId="2252D652" w14:textId="77777777">
                              <w:r>
                                <w:rPr>
                                  <w:rFonts w:ascii="Vitesse" w:hAnsi="Vitesse" w:eastAsia="Vitesse" w:cs="Vitesse"/>
                                  <w:b/>
                                  <w:color w:val="FFFEFD"/>
                                  <w:sz w:val="44"/>
                                </w:rPr>
                                <w:t>Academic Program Review</w:t>
                              </w:r>
                            </w:p>
                          </w:txbxContent>
                        </wps:txbx>
                        <wps:bodyPr horzOverflow="overflow" vert="horz" lIns="0" tIns="0" rIns="0" bIns="0" rtlCol="0">
                          <a:noAutofit/>
                        </wps:bodyPr>
                      </wps:wsp>
                      <wps:wsp xmlns:wps="http://schemas.microsoft.com/office/word/2010/wordprocessingShape">
                        <wps:cNvPr id="19" name="Rectangle 19"/>
                        <wps:cNvSpPr/>
                        <wps:spPr>
                          <a:xfrm>
                            <a:off x="1515383" y="5025464"/>
                            <a:ext cx="4713586" cy="528350"/>
                          </a:xfrm>
                          <a:prstGeom prst="rect">
                            <a:avLst/>
                          </a:prstGeom>
                          <a:ln>
                            <a:noFill/>
                          </a:ln>
                        </wps:spPr>
                        <wps:txbx>
                          <w:txbxContent>
                            <w:p xmlns:w14="http://schemas.microsoft.com/office/word/2010/wordml" w:rsidR="00021642" w:rsidP="00D47585" w:rsidRDefault="00971A8A" w14:paraId="11B5A523" w14:textId="77777777">
                              <w:r>
                                <w:rPr>
                                  <w:rFonts w:ascii="Vitesse" w:hAnsi="Vitesse" w:eastAsia="Vitesse" w:cs="Vitesse"/>
                                  <w:b/>
                                  <w:color w:val="ABB136"/>
                                  <w:sz w:val="46"/>
                                </w:rPr>
                                <w:t>UNM State of GE Report</w:t>
                              </w:r>
                            </w:p>
                          </w:txbxContent>
                        </wps:txbx>
                        <wps:bodyPr horzOverflow="overflow" vert="horz" lIns="0" tIns="0" rIns="0" bIns="0" rtlCol="0">
                          <a:noAutofit/>
                        </wps:bodyPr>
                      </wps:wsp>
                      <wps:wsp xmlns:wps="http://schemas.microsoft.com/office/word/2010/wordprocessingShape">
                        <wps:cNvPr id="20" name="Rectangle 20"/>
                        <wps:cNvSpPr/>
                        <wps:spPr>
                          <a:xfrm>
                            <a:off x="5111631" y="5025464"/>
                            <a:ext cx="102562" cy="528350"/>
                          </a:xfrm>
                          <a:prstGeom prst="rect">
                            <a:avLst/>
                          </a:prstGeom>
                          <a:ln>
                            <a:noFill/>
                          </a:ln>
                        </wps:spPr>
                        <wps:txbx>
                          <w:txbxContent>
                            <w:p xmlns:w14="http://schemas.microsoft.com/office/word/2010/wordml" w:rsidR="00021642" w:rsidP="00D47585" w:rsidRDefault="00971A8A" w14:paraId="2323B99A" w14:textId="77777777">
                              <w:r>
                                <w:rPr>
                                  <w:rFonts w:ascii="Vitesse" w:hAnsi="Vitesse" w:eastAsia="Vitesse" w:cs="Vitesse"/>
                                  <w:b/>
                                  <w:color w:val="ABB136"/>
                                  <w:sz w:val="46"/>
                                </w:rPr>
                                <w:t xml:space="preserve"> </w:t>
                              </w:r>
                            </w:p>
                          </w:txbxContent>
                        </wps:txbx>
                        <wps:bodyPr horzOverflow="overflow" vert="horz" lIns="0" tIns="0" rIns="0" bIns="0" rtlCol="0">
                          <a:noAutofit/>
                        </wps:bodyPr>
                      </wps:wsp>
                      <wps:wsp xmlns:wps="http://schemas.microsoft.com/office/word/2010/wordprocessingShape">
                        <wps:cNvPr id="21" name="Rectangle 21"/>
                        <wps:cNvSpPr/>
                        <wps:spPr>
                          <a:xfrm>
                            <a:off x="1515383" y="5375984"/>
                            <a:ext cx="102562" cy="528350"/>
                          </a:xfrm>
                          <a:prstGeom prst="rect">
                            <a:avLst/>
                          </a:prstGeom>
                          <a:ln>
                            <a:noFill/>
                          </a:ln>
                        </wps:spPr>
                        <wps:txbx>
                          <w:txbxContent>
                            <w:p xmlns:w14="http://schemas.microsoft.com/office/word/2010/wordml" w:rsidR="00021642" w:rsidP="00D47585" w:rsidRDefault="00971A8A" w14:paraId="2169BD25" w14:textId="77777777">
                              <w:r>
                                <w:rPr>
                                  <w:rFonts w:ascii="Vitesse" w:hAnsi="Vitesse" w:eastAsia="Vitesse" w:cs="Vitesse"/>
                                  <w:b/>
                                  <w:color w:val="ABB136"/>
                                  <w:sz w:val="46"/>
                                </w:rPr>
                                <w:t xml:space="preserve"> </w:t>
                              </w:r>
                            </w:p>
                          </w:txbxContent>
                        </wps:txbx>
                        <wps:bodyPr horzOverflow="overflow" vert="horz" lIns="0" tIns="0" rIns="0" bIns="0" rtlCol="0">
                          <a:noAutofit/>
                        </wps:bodyPr>
                      </wps:wsp>
                      <wps:wsp xmlns:wps="http://schemas.microsoft.com/office/word/2010/wordprocessingShape">
                        <wps:cNvPr id="22" name="Rectangle 22"/>
                        <wps:cNvSpPr/>
                        <wps:spPr>
                          <a:xfrm>
                            <a:off x="1592496" y="5414732"/>
                            <a:ext cx="4303793" cy="459435"/>
                          </a:xfrm>
                          <a:prstGeom prst="rect">
                            <a:avLst/>
                          </a:prstGeom>
                          <a:ln>
                            <a:noFill/>
                          </a:ln>
                        </wps:spPr>
                        <wps:txbx>
                          <w:txbxContent>
                            <w:p xmlns:w14="http://schemas.microsoft.com/office/word/2010/wordml" w:rsidR="00021642" w:rsidP="00D47585" w:rsidRDefault="00971A8A" w14:paraId="5C4C57C4" w14:textId="77777777">
                              <w:r>
                                <w:rPr>
                                  <w:rFonts w:ascii="Vitesse" w:hAnsi="Vitesse" w:eastAsia="Vitesse" w:cs="Vitesse"/>
                                  <w:b/>
                                  <w:color w:val="ABB136"/>
                                  <w:sz w:val="40"/>
                                </w:rPr>
                                <w:t xml:space="preserve">GE Assessment Results   </w:t>
                              </w:r>
                            </w:p>
                          </w:txbxContent>
                        </wps:txbx>
                        <wps:bodyPr horzOverflow="overflow" vert="horz" lIns="0" tIns="0" rIns="0" bIns="0" rtlCol="0">
                          <a:noAutofit/>
                        </wps:bodyPr>
                      </wps:wsp>
                      <wps:wsp xmlns:wps="http://schemas.microsoft.com/office/word/2010/wordprocessingShape">
                        <wps:cNvPr id="23" name="Rectangle 23"/>
                        <wps:cNvSpPr/>
                        <wps:spPr>
                          <a:xfrm>
                            <a:off x="1515383" y="5765252"/>
                            <a:ext cx="89184" cy="459435"/>
                          </a:xfrm>
                          <a:prstGeom prst="rect">
                            <a:avLst/>
                          </a:prstGeom>
                          <a:ln>
                            <a:noFill/>
                          </a:ln>
                        </wps:spPr>
                        <wps:txbx>
                          <w:txbxContent>
                            <w:p xmlns:w14="http://schemas.microsoft.com/office/word/2010/wordml" w:rsidR="00021642" w:rsidP="00D47585" w:rsidRDefault="00971A8A" w14:paraId="078462AD" w14:textId="77777777">
                              <w:r>
                                <w:rPr>
                                  <w:rFonts w:ascii="Vitesse" w:hAnsi="Vitesse" w:eastAsia="Vitesse" w:cs="Vitesse"/>
                                  <w:b/>
                                  <w:color w:val="ABB136"/>
                                  <w:sz w:val="40"/>
                                </w:rPr>
                                <w:t xml:space="preserve"> </w:t>
                              </w:r>
                            </w:p>
                          </w:txbxContent>
                        </wps:txbx>
                        <wps:bodyPr horzOverflow="overflow" vert="horz" lIns="0" tIns="0" rIns="0" bIns="0" rtlCol="0">
                          <a:noAutofit/>
                        </wps:bodyPr>
                      </wps:wsp>
                      <wps:wsp xmlns:wps="http://schemas.microsoft.com/office/word/2010/wordprocessingShape">
                        <wps:cNvPr id="24" name="Rectangle 24"/>
                        <wps:cNvSpPr/>
                        <wps:spPr>
                          <a:xfrm>
                            <a:off x="1582438" y="5765252"/>
                            <a:ext cx="178369" cy="459435"/>
                          </a:xfrm>
                          <a:prstGeom prst="rect">
                            <a:avLst/>
                          </a:prstGeom>
                          <a:ln>
                            <a:noFill/>
                          </a:ln>
                        </wps:spPr>
                        <wps:txbx>
                          <w:txbxContent>
                            <w:p xmlns:w14="http://schemas.microsoft.com/office/word/2010/wordml" w:rsidR="00021642" w:rsidP="00D47585" w:rsidRDefault="00971A8A" w14:paraId="352F46CF" w14:textId="77777777">
                              <w:r>
                                <w:rPr>
                                  <w:rFonts w:ascii="Vitesse" w:hAnsi="Vitesse" w:eastAsia="Vitesse" w:cs="Vitesse"/>
                                  <w:b/>
                                  <w:color w:val="ABB136"/>
                                  <w:sz w:val="40"/>
                                </w:rPr>
                                <w:t xml:space="preserve">  </w:t>
                              </w:r>
                            </w:p>
                          </w:txbxContent>
                        </wps:txbx>
                        <wps:bodyPr horzOverflow="overflow" vert="horz" lIns="0" tIns="0" rIns="0" bIns="0" rtlCol="0">
                          <a:noAutofit/>
                        </wps:bodyPr>
                      </wps:wsp>
                      <wps:wsp xmlns:wps="http://schemas.microsoft.com/office/word/2010/wordprocessingShape">
                        <wps:cNvPr id="25" name="Rectangle 25"/>
                        <wps:cNvSpPr/>
                        <wps:spPr>
                          <a:xfrm>
                            <a:off x="1716546" y="5765252"/>
                            <a:ext cx="1906656" cy="459435"/>
                          </a:xfrm>
                          <a:prstGeom prst="rect">
                            <a:avLst/>
                          </a:prstGeom>
                          <a:ln>
                            <a:noFill/>
                          </a:ln>
                        </wps:spPr>
                        <wps:txbx>
                          <w:txbxContent>
                            <w:p xmlns:w14="http://schemas.microsoft.com/office/word/2010/wordml" w:rsidR="00021642" w:rsidP="00D47585" w:rsidRDefault="00971A8A" w14:paraId="7D697E7F" w14:textId="77777777">
                              <w:r>
                                <w:rPr>
                                  <w:rFonts w:ascii="Vitesse" w:hAnsi="Vitesse" w:eastAsia="Vitesse" w:cs="Vitesse"/>
                                  <w:b/>
                                  <w:color w:val="ABB136"/>
                                  <w:sz w:val="40"/>
                                </w:rPr>
                                <w:t>2019-2025</w:t>
                              </w:r>
                            </w:p>
                          </w:txbxContent>
                        </wps:txbx>
                        <wps:bodyPr horzOverflow="overflow" vert="horz" lIns="0" tIns="0" rIns="0" bIns="0" rtlCol="0">
                          <a:noAutofit/>
                        </wps:bodyPr>
                      </wps:wsp>
                      <wps:wsp xmlns:wps="http://schemas.microsoft.com/office/word/2010/wordprocessingShape">
                        <wps:cNvPr id="26" name="Rectangle 26"/>
                        <wps:cNvSpPr/>
                        <wps:spPr>
                          <a:xfrm rot="-922491">
                            <a:off x="448176" y="6896938"/>
                            <a:ext cx="1756076" cy="344577"/>
                          </a:xfrm>
                          <a:prstGeom prst="rect">
                            <a:avLst/>
                          </a:prstGeom>
                          <a:ln>
                            <a:noFill/>
                          </a:ln>
                        </wps:spPr>
                        <wps:txbx>
                          <w:txbxContent>
                            <w:p xmlns:w14="http://schemas.microsoft.com/office/word/2010/wordml" w:rsidR="00021642" w:rsidP="00D47585" w:rsidRDefault="00971A8A" w14:paraId="1516B9A8" w14:textId="77777777">
                              <w:r>
                                <w:rPr>
                                  <w:rFonts w:ascii="Vitesse" w:hAnsi="Vitesse" w:eastAsia="Vitesse" w:cs="Vitesse"/>
                                  <w:b/>
                                  <w:color w:val="FFFEFD"/>
                                  <w:sz w:val="30"/>
                                </w:rPr>
                                <w:t>October 2025</w:t>
                              </w:r>
                            </w:p>
                          </w:txbxContent>
                        </wps:txbx>
                        <wps:bodyPr horzOverflow="overflow" vert="horz" lIns="0" tIns="0" rIns="0" bIns="0" rtlCol="0">
                          <a:noAutofit/>
                        </wps:bodyPr>
                      </wps:wsp>
                      <wps:wsp xmlns:wps="http://schemas.microsoft.com/office/word/2010/wordprocessingShape">
                        <wps:cNvPr id="27" name="Shape 70"/>
                        <wps:cNvSpPr/>
                        <wps:spPr>
                          <a:xfrm>
                            <a:off x="1410227" y="4901692"/>
                            <a:ext cx="3753612" cy="0"/>
                          </a:xfrm>
                          <a:custGeom>
                            <a:avLst/>
                            <a:gdLst/>
                            <a:ahLst/>
                            <a:cxnLst/>
                            <a:rect l="0" t="0" r="0" b="0"/>
                            <a:pathLst>
                              <a:path w="3753612">
                                <a:moveTo>
                                  <a:pt x="0" y="0"/>
                                </a:moveTo>
                                <a:lnTo>
                                  <a:pt x="3753612" y="0"/>
                                </a:lnTo>
                              </a:path>
                            </a:pathLst>
                          </a:custGeom>
                          <a:ln w="63500" cap="flat">
                            <a:miter lim="100000"/>
                          </a:ln>
                        </wps:spPr>
                        <wps:style>
                          <a:lnRef idx="1">
                            <a:srgbClr val="F87004"/>
                          </a:lnRef>
                          <a:fillRef idx="0">
                            <a:srgbClr val="000000">
                              <a:alpha val="0"/>
                            </a:srgbClr>
                          </a:fillRef>
                          <a:effectRef idx="0">
                            <a:scrgbClr r="0" g="0" b="0"/>
                          </a:effectRef>
                          <a:fontRef idx="none"/>
                        </wps:style>
                        <wps:bodyPr/>
                      </wps:wsp>
                    </wpg:wgp>
                  </a:graphicData>
                </a:graphic>
              </wp:anchor>
            </w:drawing>
          </mc:Choice>
          <mc:Fallback/>
        </mc:AlternateContent>
      </w:r>
    </w:p>
    <w:p w:rsidRPr="00B404D6" w:rsidR="00B404D6" w:rsidP="17AC18E6" w:rsidRDefault="00B404D6" w14:paraId="0EB40A13" w14:textId="47B0A347">
      <w:pPr>
        <w:pStyle w:val="Title"/>
        <w:ind w:left="0"/>
        <w:rPr>
          <w:color w:val="BA0C2F" w:themeColor="accent1"/>
        </w:rPr>
      </w:pPr>
      <w:r w:rsidRPr="17AC18E6">
        <w:rPr>
          <w:color w:val="BA0C2F" w:themeColor="accent1"/>
        </w:rPr>
        <w:t>UNM State of GE Report</w:t>
      </w:r>
    </w:p>
    <w:p w:rsidRPr="00C579A5" w:rsidR="007D1804" w:rsidP="00C579A5" w:rsidRDefault="007D1804" w14:paraId="73F48C01" w14:textId="029E51C8">
      <w:pPr>
        <w:pStyle w:val="Title"/>
        <w:spacing w:before="120" w:after="120"/>
        <w:ind w:left="0"/>
        <w:jc w:val="left"/>
        <w:rPr>
          <w:rFonts w:ascii="Gotham Book" w:hAnsi="Gotham Book"/>
          <w:b w:val="0"/>
          <w:bCs w:val="0"/>
          <w:color w:val="FFFFFF" w:themeColor="background1"/>
          <w:sz w:val="22"/>
          <w:szCs w:val="22"/>
        </w:rPr>
      </w:pPr>
      <w:r w:rsidRPr="00C579A5">
        <w:rPr>
          <w:rFonts w:ascii="Gotham Book" w:hAnsi="Gotham Book" w:cs="Gotham-Light"/>
          <w:b w:val="0"/>
          <w:bCs w:val="0"/>
          <w:color w:val="000000" w:themeColor="text1"/>
          <w:sz w:val="22"/>
          <w:szCs w:val="22"/>
        </w:rPr>
        <w:t xml:space="preserve">This report provides a summary of current and historical skill assessment from certified courses in the general education (GE) program at The University of New Mexico (UNM). </w:t>
      </w:r>
      <w:r w:rsidRPr="00C579A5">
        <w:rPr>
          <w:rFonts w:ascii="Gotham Book" w:hAnsi="Gotham Book"/>
          <w:b w:val="0"/>
          <w:bCs w:val="0"/>
          <w:color w:val="000000" w:themeColor="text1"/>
          <w:w w:val="110"/>
          <w:sz w:val="22"/>
          <w:szCs w:val="22"/>
        </w:rPr>
        <w:t xml:space="preserve">This compilation marks the conclusion of </w:t>
      </w:r>
      <w:r w:rsidR="0019104E">
        <w:rPr>
          <w:rFonts w:ascii="Gotham Book" w:hAnsi="Gotham Book"/>
          <w:b w:val="0"/>
          <w:bCs w:val="0"/>
          <w:color w:val="000000" w:themeColor="text1"/>
          <w:w w:val="110"/>
          <w:sz w:val="22"/>
          <w:szCs w:val="22"/>
        </w:rPr>
        <w:t>two three-year</w:t>
      </w:r>
      <w:r w:rsidRPr="00C579A5">
        <w:rPr>
          <w:rFonts w:ascii="Gotham Book" w:hAnsi="Gotham Book"/>
          <w:b w:val="0"/>
          <w:bCs w:val="0"/>
          <w:color w:val="000000" w:themeColor="text1"/>
          <w:w w:val="110"/>
          <w:sz w:val="22"/>
          <w:szCs w:val="22"/>
        </w:rPr>
        <w:t xml:space="preserve"> GE assessment cycles</w:t>
      </w:r>
      <w:r w:rsidRPr="00C579A5">
        <w:rPr>
          <w:rFonts w:ascii="Gotham Book" w:hAnsi="Gotham Book"/>
          <w:b w:val="0"/>
          <w:bCs w:val="0"/>
          <w:color w:val="000000" w:themeColor="text1"/>
          <w:spacing w:val="-4"/>
          <w:w w:val="110"/>
          <w:sz w:val="22"/>
          <w:szCs w:val="22"/>
        </w:rPr>
        <w:t xml:space="preserve"> </w:t>
      </w:r>
      <w:r w:rsidRPr="00C579A5">
        <w:rPr>
          <w:rFonts w:ascii="Gotham Book" w:hAnsi="Gotham Book"/>
          <w:b w:val="0"/>
          <w:bCs w:val="0"/>
          <w:color w:val="000000" w:themeColor="text1"/>
          <w:w w:val="110"/>
          <w:sz w:val="22"/>
          <w:szCs w:val="22"/>
        </w:rPr>
        <w:t>since the New Mexico Higher Education Department (NMHED) revised GE standards in 201</w:t>
      </w:r>
      <w:r w:rsidRPr="00C579A5" w:rsidR="003871FC">
        <w:rPr>
          <w:rFonts w:ascii="Gotham Book" w:hAnsi="Gotham Book"/>
          <w:b w:val="0"/>
          <w:bCs w:val="0"/>
          <w:color w:val="000000" w:themeColor="text1"/>
          <w:w w:val="110"/>
          <w:sz w:val="22"/>
          <w:szCs w:val="22"/>
        </w:rPr>
        <w:t>8</w:t>
      </w:r>
      <w:r w:rsidRPr="00C579A5">
        <w:rPr>
          <w:rFonts w:ascii="Gotham Book" w:hAnsi="Gotham Book"/>
          <w:b w:val="0"/>
          <w:bCs w:val="0"/>
          <w:color w:val="000000" w:themeColor="text1"/>
          <w:sz w:val="22"/>
          <w:szCs w:val="22"/>
        </w:rPr>
        <w:t>.</w:t>
      </w:r>
    </w:p>
    <w:p w:rsidRPr="00C579A5" w:rsidR="00660EDD" w:rsidP="00C579A5" w:rsidRDefault="00131598" w14:paraId="7F75BD97" w14:textId="43A314BD">
      <w:pPr>
        <w:pStyle w:val="Heading1"/>
        <w:spacing w:before="120" w:after="120"/>
        <w:ind w:left="0"/>
        <w:rPr>
          <w:rFonts w:ascii="Vitesse Medium" w:hAnsi="Vitesse Medium"/>
          <w:color w:val="B90B2E"/>
        </w:rPr>
      </w:pPr>
      <w:r w:rsidRPr="00C579A5">
        <w:rPr>
          <w:rFonts w:ascii="Vitesse Medium" w:hAnsi="Vitesse Medium"/>
          <w:color w:val="B90B2E"/>
        </w:rPr>
        <w:t xml:space="preserve">Six years of UNM General Education: </w:t>
      </w:r>
      <w:r w:rsidRPr="00C579A5" w:rsidR="006D612C">
        <w:rPr>
          <w:rFonts w:ascii="Vitesse Medium" w:hAnsi="Vitesse Medium"/>
          <w:color w:val="B90B2E"/>
        </w:rPr>
        <w:t>Overview</w:t>
      </w:r>
    </w:p>
    <w:p w:rsidR="007D1804" w:rsidP="00C579A5" w:rsidRDefault="007D1804" w14:paraId="42B069F2" w14:textId="6952B948">
      <w:pPr>
        <w:adjustRightInd w:val="0"/>
        <w:spacing w:before="120" w:after="120"/>
        <w:ind w:right="594"/>
        <w:jc w:val="both"/>
        <w:rPr>
          <w:rFonts w:ascii="Gotham Book" w:hAnsi="Gotham Book"/>
          <w:color w:val="000000" w:themeColor="text1"/>
          <w:w w:val="105"/>
        </w:rPr>
      </w:pPr>
      <w:r w:rsidRPr="00C579A5">
        <w:rPr>
          <w:rFonts w:ascii="Gotham Book" w:hAnsi="Gotham Book"/>
          <w:color w:val="000000" w:themeColor="text1"/>
          <w:w w:val="105"/>
        </w:rPr>
        <w:t>NMHED</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defined</w:t>
      </w:r>
      <w:r w:rsidRPr="00C579A5">
        <w:rPr>
          <w:rFonts w:ascii="Gotham Book" w:hAnsi="Gotham Book"/>
          <w:color w:val="000000" w:themeColor="text1"/>
          <w:spacing w:val="37"/>
          <w:w w:val="105"/>
        </w:rPr>
        <w:t xml:space="preserve"> </w:t>
      </w:r>
      <w:r w:rsidRPr="00C579A5">
        <w:rPr>
          <w:rFonts w:ascii="Gotham Book" w:hAnsi="Gotham Book"/>
          <w:color w:val="000000" w:themeColor="text1"/>
          <w:w w:val="105"/>
        </w:rPr>
        <w:t>five</w:t>
      </w:r>
      <w:r w:rsidRPr="00C579A5">
        <w:rPr>
          <w:rFonts w:ascii="Gotham Book" w:hAnsi="Gotham Book"/>
          <w:color w:val="000000" w:themeColor="text1"/>
          <w:spacing w:val="32"/>
          <w:w w:val="105"/>
        </w:rPr>
        <w:t xml:space="preserve"> </w:t>
      </w:r>
      <w:r w:rsidRPr="00C579A5">
        <w:rPr>
          <w:rFonts w:ascii="Gotham Book" w:hAnsi="Gotham Book"/>
          <w:color w:val="000000" w:themeColor="text1"/>
          <w:w w:val="105"/>
        </w:rPr>
        <w:t>essential</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skills</w:t>
      </w:r>
      <w:r w:rsidRPr="00C579A5">
        <w:rPr>
          <w:rFonts w:ascii="Gotham Book" w:hAnsi="Gotham Book"/>
          <w:color w:val="000000" w:themeColor="text1"/>
          <w:spacing w:val="38"/>
          <w:w w:val="105"/>
        </w:rPr>
        <w:t xml:space="preserve"> </w:t>
      </w:r>
      <w:r w:rsidRPr="00C579A5">
        <w:rPr>
          <w:rFonts w:ascii="Gotham Book" w:hAnsi="Gotham Book"/>
          <w:color w:val="000000" w:themeColor="text1"/>
          <w:w w:val="105"/>
        </w:rPr>
        <w:t>for</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all</w:t>
      </w:r>
      <w:r w:rsidRPr="00C579A5">
        <w:rPr>
          <w:rFonts w:ascii="Gotham Book" w:hAnsi="Gotham Book"/>
          <w:color w:val="000000" w:themeColor="text1"/>
          <w:spacing w:val="31"/>
          <w:w w:val="105"/>
        </w:rPr>
        <w:t xml:space="preserve"> </w:t>
      </w:r>
      <w:r w:rsidRPr="00C579A5">
        <w:rPr>
          <w:rFonts w:ascii="Gotham Book" w:hAnsi="Gotham Book"/>
          <w:color w:val="000000" w:themeColor="text1"/>
          <w:w w:val="105"/>
        </w:rPr>
        <w:t>NM</w:t>
      </w:r>
      <w:r w:rsidRPr="00C579A5">
        <w:rPr>
          <w:rFonts w:ascii="Gotham Book" w:hAnsi="Gotham Book"/>
          <w:color w:val="000000" w:themeColor="text1"/>
          <w:spacing w:val="30"/>
          <w:w w:val="105"/>
        </w:rPr>
        <w:t xml:space="preserve"> </w:t>
      </w:r>
      <w:r w:rsidRPr="00C579A5">
        <w:rPr>
          <w:rFonts w:ascii="Gotham Book" w:hAnsi="Gotham Book"/>
          <w:color w:val="000000" w:themeColor="text1"/>
          <w:w w:val="105"/>
        </w:rPr>
        <w:t>postsecondary</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programs</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to</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assess</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in</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their certified</w:t>
      </w:r>
      <w:r w:rsidRPr="00C579A5">
        <w:rPr>
          <w:rFonts w:ascii="Gotham Book" w:hAnsi="Gotham Book"/>
          <w:color w:val="000000" w:themeColor="text1"/>
          <w:spacing w:val="80"/>
          <w:w w:val="105"/>
        </w:rPr>
        <w:t xml:space="preserve"> </w:t>
      </w:r>
      <w:r w:rsidRPr="00C579A5">
        <w:rPr>
          <w:rFonts w:ascii="Gotham Book" w:hAnsi="Gotham Book"/>
          <w:color w:val="000000" w:themeColor="text1"/>
          <w:w w:val="105"/>
        </w:rPr>
        <w:t>GE</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courses:</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Communication,</w:t>
      </w:r>
      <w:r w:rsidRPr="00C579A5">
        <w:rPr>
          <w:rFonts w:ascii="Gotham Book" w:hAnsi="Gotham Book"/>
          <w:color w:val="000000" w:themeColor="text1"/>
          <w:spacing w:val="36"/>
          <w:w w:val="105"/>
        </w:rPr>
        <w:t xml:space="preserve"> </w:t>
      </w:r>
      <w:r w:rsidRPr="00C579A5">
        <w:rPr>
          <w:rFonts w:ascii="Gotham Book" w:hAnsi="Gotham Book"/>
          <w:color w:val="000000" w:themeColor="text1"/>
          <w:w w:val="105"/>
        </w:rPr>
        <w:t>Critical</w:t>
      </w:r>
      <w:r w:rsidRPr="00C579A5">
        <w:rPr>
          <w:rFonts w:ascii="Gotham Book" w:hAnsi="Gotham Book"/>
          <w:color w:val="000000" w:themeColor="text1"/>
          <w:spacing w:val="80"/>
          <w:w w:val="105"/>
        </w:rPr>
        <w:t xml:space="preserve"> </w:t>
      </w:r>
      <w:r w:rsidRPr="00C579A5">
        <w:rPr>
          <w:rFonts w:ascii="Gotham Book" w:hAnsi="Gotham Book"/>
          <w:color w:val="000000" w:themeColor="text1"/>
          <w:w w:val="105"/>
        </w:rPr>
        <w:t>Thinking,</w:t>
      </w:r>
      <w:r w:rsidRPr="00C579A5">
        <w:rPr>
          <w:rFonts w:ascii="Gotham Book" w:hAnsi="Gotham Book"/>
          <w:color w:val="000000" w:themeColor="text1"/>
          <w:spacing w:val="80"/>
          <w:w w:val="105"/>
        </w:rPr>
        <w:t xml:space="preserve"> </w:t>
      </w:r>
      <w:r w:rsidRPr="00C579A5">
        <w:rPr>
          <w:rFonts w:ascii="Gotham Book" w:hAnsi="Gotham Book"/>
          <w:color w:val="000000" w:themeColor="text1"/>
          <w:w w:val="105"/>
        </w:rPr>
        <w:t>Information</w:t>
      </w:r>
      <w:r w:rsidRPr="00C579A5">
        <w:rPr>
          <w:rFonts w:ascii="Gotham Book" w:hAnsi="Gotham Book"/>
          <w:color w:val="000000" w:themeColor="text1"/>
          <w:spacing w:val="80"/>
          <w:w w:val="105"/>
        </w:rPr>
        <w:t xml:space="preserve"> </w:t>
      </w:r>
      <w:r w:rsidRPr="00C579A5">
        <w:rPr>
          <w:rFonts w:ascii="Gotham Book" w:hAnsi="Gotham Book"/>
          <w:color w:val="000000" w:themeColor="text1"/>
          <w:w w:val="105"/>
        </w:rPr>
        <w:t>&amp;</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Digital</w:t>
      </w:r>
      <w:r w:rsidRPr="00C579A5">
        <w:rPr>
          <w:rFonts w:ascii="Gotham Book" w:hAnsi="Gotham Book"/>
          <w:color w:val="000000" w:themeColor="text1"/>
          <w:spacing w:val="80"/>
          <w:w w:val="105"/>
        </w:rPr>
        <w:t xml:space="preserve"> </w:t>
      </w:r>
      <w:r w:rsidRPr="00C579A5">
        <w:rPr>
          <w:rFonts w:ascii="Gotham Book" w:hAnsi="Gotham Book"/>
          <w:color w:val="000000" w:themeColor="text1"/>
          <w:w w:val="105"/>
        </w:rPr>
        <w:t>Literacy, Personal</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&amp;</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Social</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Responsibility,</w:t>
      </w:r>
      <w:r w:rsidRPr="00C579A5">
        <w:rPr>
          <w:rFonts w:ascii="Gotham Book" w:hAnsi="Gotham Book"/>
          <w:color w:val="000000" w:themeColor="text1"/>
          <w:spacing w:val="28"/>
          <w:w w:val="105"/>
        </w:rPr>
        <w:t xml:space="preserve"> </w:t>
      </w:r>
      <w:r w:rsidRPr="00C579A5">
        <w:rPr>
          <w:rFonts w:ascii="Gotham Book" w:hAnsi="Gotham Book"/>
          <w:color w:val="000000" w:themeColor="text1"/>
          <w:w w:val="105"/>
        </w:rPr>
        <w:t>and</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Quantitative</w:t>
      </w:r>
      <w:r w:rsidRPr="00C579A5">
        <w:rPr>
          <w:rFonts w:ascii="Gotham Book" w:hAnsi="Gotham Book"/>
          <w:color w:val="000000" w:themeColor="text1"/>
          <w:spacing w:val="40"/>
          <w:w w:val="105"/>
        </w:rPr>
        <w:t xml:space="preserve"> </w:t>
      </w:r>
      <w:r w:rsidRPr="00C579A5">
        <w:rPr>
          <w:rFonts w:ascii="Gotham Book" w:hAnsi="Gotham Book"/>
          <w:color w:val="000000" w:themeColor="text1"/>
          <w:w w:val="105"/>
        </w:rPr>
        <w:t>Reasoning.</w:t>
      </w:r>
      <w:r w:rsidR="0019104E">
        <w:rPr>
          <w:rFonts w:ascii="Gotham Book" w:hAnsi="Gotham Book"/>
          <w:color w:val="000000" w:themeColor="text1"/>
          <w:w w:val="105"/>
        </w:rPr>
        <w:t xml:space="preserve"> </w:t>
      </w:r>
      <w:r w:rsidRPr="17AC18E6" w:rsidR="422F9CCF">
        <w:rPr>
          <w:rFonts w:ascii="Gotham Book" w:hAnsi="Gotham Book" w:eastAsia="Gotham Book" w:cs="Gotham Book"/>
          <w:color w:val="000000" w:themeColor="text1"/>
        </w:rPr>
        <w:t>The seven UNM GE content areas were aligned by NMHED to map to</w:t>
      </w:r>
      <w:r w:rsidRPr="17AC18E6" w:rsidR="0019104E">
        <w:rPr>
          <w:rFonts w:ascii="Gotham Book" w:hAnsi="Gotham Book" w:eastAsia="Gotham Book" w:cs="Gotham Book"/>
          <w:color w:val="000000" w:themeColor="text1"/>
        </w:rPr>
        <w:t xml:space="preserve"> three essential skills each </w:t>
      </w:r>
      <w:r w:rsidRPr="17AC18E6" w:rsidR="422F9CCF">
        <w:rPr>
          <w:rFonts w:ascii="Gotham Book" w:hAnsi="Gotham Book" w:eastAsia="Gotham Book" w:cs="Gotham Book"/>
          <w:color w:val="000000" w:themeColor="text1"/>
        </w:rPr>
        <w:t xml:space="preserve">as shown in the following </w:t>
      </w:r>
      <w:r w:rsidRPr="17AC18E6" w:rsidR="56B153FD">
        <w:rPr>
          <w:rFonts w:ascii="Gotham Book" w:hAnsi="Gotham Book" w:eastAsia="Gotham Book" w:cs="Gotham Book"/>
          <w:color w:val="000000" w:themeColor="text1"/>
        </w:rPr>
        <w:t xml:space="preserve">Figure </w:t>
      </w:r>
      <w:r w:rsidRPr="17AC18E6" w:rsidR="192A4065">
        <w:rPr>
          <w:rFonts w:ascii="Gotham Book" w:hAnsi="Gotham Book" w:eastAsia="Gotham Book" w:cs="Gotham Book"/>
          <w:color w:val="000000" w:themeColor="text1"/>
        </w:rPr>
        <w:t>1</w:t>
      </w:r>
      <w:r w:rsidRPr="17AC18E6" w:rsidR="7D8CE286">
        <w:rPr>
          <w:rFonts w:ascii="Gotham Book" w:hAnsi="Gotham Book" w:eastAsia="Gotham Book" w:cs="Gotham Book"/>
          <w:color w:val="000000" w:themeColor="text1"/>
        </w:rPr>
        <w:t xml:space="preserve">: </w:t>
      </w:r>
      <w:r w:rsidR="0019104E">
        <w:rPr>
          <w:rFonts w:ascii="Gotham Book" w:hAnsi="Gotham Book"/>
          <w:color w:val="000000" w:themeColor="text1"/>
          <w:w w:val="105"/>
        </w:rPr>
        <w:t>I</w:t>
      </w:r>
      <w:r w:rsidR="00BD1EED">
        <w:rPr>
          <w:rFonts w:ascii="Gotham Book" w:hAnsi="Gotham Book"/>
          <w:color w:val="000000" w:themeColor="text1"/>
          <w:w w:val="105"/>
        </w:rPr>
        <w:t xml:space="preserve">. </w:t>
      </w:r>
      <w:r w:rsidR="0019104E">
        <w:rPr>
          <w:rFonts w:ascii="Gotham Book" w:hAnsi="Gotham Book"/>
          <w:color w:val="000000" w:themeColor="text1"/>
          <w:w w:val="105"/>
        </w:rPr>
        <w:t>Communication</w:t>
      </w:r>
      <w:r w:rsidR="00BD1EED">
        <w:rPr>
          <w:rFonts w:ascii="Gotham Book" w:hAnsi="Gotham Book"/>
          <w:color w:val="000000" w:themeColor="text1"/>
          <w:w w:val="105"/>
        </w:rPr>
        <w:t>; II.</w:t>
      </w:r>
      <w:r w:rsidR="0019104E">
        <w:rPr>
          <w:rFonts w:ascii="Gotham Book" w:hAnsi="Gotham Book"/>
          <w:color w:val="000000" w:themeColor="text1"/>
          <w:w w:val="105"/>
        </w:rPr>
        <w:t xml:space="preserve"> Mathematics: Mathematics and Statistics</w:t>
      </w:r>
      <w:r w:rsidR="00BD1EED">
        <w:rPr>
          <w:rFonts w:ascii="Gotham Book" w:hAnsi="Gotham Book"/>
          <w:color w:val="000000" w:themeColor="text1"/>
          <w:w w:val="105"/>
        </w:rPr>
        <w:t>; III. Science: Physical and Natural Sciences; IV. Social and Behavioral Sciences; V-A. Humanities and V-B. Second Language; VI. Creative and Fine Arts: Arts and Design.</w:t>
      </w:r>
    </w:p>
    <w:p w:rsidR="6F83B52A" w:rsidP="6F83B52A" w:rsidRDefault="6F83B52A" w14:paraId="29BF376C" w14:textId="611B6E47">
      <w:pPr>
        <w:spacing w:before="120" w:after="120"/>
        <w:ind w:right="594"/>
        <w:jc w:val="both"/>
        <w:rPr>
          <w:rFonts w:ascii="Gotham Book" w:hAnsi="Gotham Book"/>
          <w:color w:val="000000" w:themeColor="text1"/>
        </w:rPr>
      </w:pPr>
    </w:p>
    <w:p w:rsidR="776EEFBF" w:rsidP="1ECEB150" w:rsidRDefault="1EC20A4D" w14:paraId="7E60E3CA" w14:textId="63EB5726">
      <w:pPr>
        <w:pStyle w:val="BodyText"/>
        <w:keepNext w:val="1"/>
        <w:spacing w:before="120" w:after="120"/>
        <w:ind w:left="0" w:right="0"/>
        <w:contextualSpacing w:val="1"/>
        <w:rPr>
          <w:rFonts w:ascii="Gotham Book" w:hAnsi="Gotham Book"/>
          <w:i w:val="1"/>
          <w:iCs w:val="1"/>
        </w:rPr>
      </w:pPr>
      <w:r w:rsidRPr="1ECEB150" w:rsidR="1EC20A4D">
        <w:rPr>
          <w:rFonts w:ascii="Gotham Book" w:hAnsi="Gotham Book"/>
          <w:i w:val="1"/>
          <w:iCs w:val="1"/>
        </w:rPr>
        <w:t>Figure</w:t>
      </w:r>
      <w:r w:rsidRPr="1ECEB150" w:rsidR="776EEFBF">
        <w:rPr>
          <w:rFonts w:ascii="Gotham Book" w:hAnsi="Gotham Book"/>
          <w:i w:val="1"/>
          <w:iCs w:val="1"/>
        </w:rPr>
        <w:t xml:space="preserve"> 1 NMHED </w:t>
      </w:r>
      <w:r w:rsidRPr="1ECEB150" w:rsidR="7B4E6CAC">
        <w:rPr>
          <w:rFonts w:ascii="Gotham Book" w:hAnsi="Gotham Book"/>
          <w:i w:val="1"/>
          <w:iCs w:val="1"/>
        </w:rPr>
        <w:t>E</w:t>
      </w:r>
      <w:r w:rsidRPr="1ECEB150" w:rsidR="776EEFBF">
        <w:rPr>
          <w:rFonts w:ascii="Gotham Book" w:hAnsi="Gotham Book"/>
          <w:i w:val="1"/>
          <w:iCs w:val="1"/>
        </w:rPr>
        <w:t xml:space="preserve">ssential </w:t>
      </w:r>
      <w:r w:rsidRPr="1ECEB150" w:rsidR="393B8A8E">
        <w:rPr>
          <w:rFonts w:ascii="Gotham Book" w:hAnsi="Gotham Book"/>
          <w:i w:val="1"/>
          <w:iCs w:val="1"/>
        </w:rPr>
        <w:t>S</w:t>
      </w:r>
      <w:r w:rsidRPr="1ECEB150" w:rsidR="776EEFBF">
        <w:rPr>
          <w:rFonts w:ascii="Gotham Book" w:hAnsi="Gotham Book"/>
          <w:i w:val="1"/>
          <w:iCs w:val="1"/>
        </w:rPr>
        <w:t xml:space="preserve">kills (3) </w:t>
      </w:r>
      <w:r w:rsidRPr="1ECEB150" w:rsidR="7DB55192">
        <w:rPr>
          <w:rFonts w:ascii="Gotham Book" w:hAnsi="Gotham Book"/>
          <w:i w:val="1"/>
          <w:iCs w:val="1"/>
        </w:rPr>
        <w:t>identified</w:t>
      </w:r>
      <w:r w:rsidRPr="1ECEB150" w:rsidR="7DB55192">
        <w:rPr>
          <w:rFonts w:ascii="Gotham Book" w:hAnsi="Gotham Book"/>
          <w:i w:val="1"/>
          <w:iCs w:val="1"/>
        </w:rPr>
        <w:t xml:space="preserve"> </w:t>
      </w:r>
      <w:r w:rsidRPr="1ECEB150" w:rsidR="776EEFBF">
        <w:rPr>
          <w:rFonts w:ascii="Gotham Book" w:hAnsi="Gotham Book"/>
          <w:i w:val="1"/>
          <w:iCs w:val="1"/>
        </w:rPr>
        <w:t xml:space="preserve">for each </w:t>
      </w:r>
      <w:r w:rsidRPr="1ECEB150" w:rsidR="30EC0919">
        <w:rPr>
          <w:rFonts w:ascii="Gotham Book" w:hAnsi="Gotham Book"/>
          <w:i w:val="1"/>
          <w:iCs w:val="1"/>
        </w:rPr>
        <w:t>UNM General Education Content Areas (7)</w:t>
      </w:r>
    </w:p>
    <w:p w:rsidRPr="00C579A5" w:rsidR="001A0856" w:rsidP="00C579A5" w:rsidRDefault="009D1FF0" w14:paraId="57D51D3F" w14:textId="682CBF3B">
      <w:pPr>
        <w:adjustRightInd w:val="0"/>
        <w:spacing w:before="120" w:after="120"/>
        <w:ind w:right="594"/>
        <w:jc w:val="both"/>
        <w:rPr>
          <w:rFonts w:ascii="Gotham Book" w:hAnsi="Gotham Book"/>
          <w:color w:val="000000" w:themeColor="text1"/>
          <w:w w:val="105"/>
        </w:rPr>
      </w:pPr>
      <w:r>
        <w:rPr>
          <w:noProof/>
        </w:rPr>
        <w:drawing>
          <wp:inline distT="0" distB="0" distL="0" distR="0" wp14:anchorId="45B4DD74" wp14:editId="2CD94B09">
            <wp:extent cx="6858000" cy="2279217"/>
            <wp:effectExtent l="0" t="0" r="571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Pr="00C579A5" w:rsidR="00795C08" w:rsidP="00C579A5" w:rsidRDefault="4AF78F67" w14:paraId="00769059" w14:textId="6EB14573">
      <w:pPr>
        <w:spacing w:before="120" w:after="120"/>
        <w:ind w:right="594"/>
        <w:jc w:val="both"/>
        <w:rPr>
          <w:rFonts w:ascii="Gotham Book" w:hAnsi="Gotham Book"/>
        </w:rPr>
      </w:pPr>
      <w:r w:rsidRPr="24B895DE">
        <w:rPr>
          <w:rFonts w:ascii="Vitesse Book" w:hAnsi="Vitesse Book" w:cs="Vitesse-Medium"/>
          <w:i/>
          <w:iCs/>
          <w:color w:val="BA0C2F" w:themeColor="accent1"/>
        </w:rPr>
        <w:t>GE measurement and analysis</w:t>
      </w:r>
      <w:r w:rsidRPr="24B895DE">
        <w:rPr>
          <w:rFonts w:ascii="Gotham Book" w:hAnsi="Gotham Book" w:cs="Vitesse-Medium"/>
          <w:color w:val="000000" w:themeColor="text1"/>
        </w:rPr>
        <w:t>:</w:t>
      </w:r>
      <w:r w:rsidRPr="24B895DE" w:rsidR="1A42F114">
        <w:rPr>
          <w:rFonts w:ascii="Gotham Book" w:hAnsi="Gotham Book" w:cs="Vitesse-Medium"/>
          <w:color w:val="000000" w:themeColor="text1"/>
        </w:rPr>
        <w:t xml:space="preserve"> </w:t>
      </w:r>
      <w:r w:rsidRPr="24B895DE" w:rsidR="0019104E">
        <w:rPr>
          <w:rFonts w:ascii="Gotham Book" w:hAnsi="Gotham Book" w:cs="Vitesse-Medium"/>
          <w:color w:val="000000" w:themeColor="text1"/>
        </w:rPr>
        <w:t xml:space="preserve">Since 2019, the </w:t>
      </w:r>
      <w:r w:rsidRPr="24B895DE" w:rsidR="1A42F114">
        <w:rPr>
          <w:rFonts w:ascii="Gotham Book" w:hAnsi="Gotham Book"/>
        </w:rPr>
        <w:t>U</w:t>
      </w:r>
      <w:r w:rsidRPr="24B895DE" w:rsidR="0019104E">
        <w:rPr>
          <w:rFonts w:ascii="Gotham Book" w:hAnsi="Gotham Book"/>
        </w:rPr>
        <w:t>niversity of New Mexico</w:t>
      </w:r>
      <w:r w:rsidRPr="24B895DE" w:rsidR="1A42F114">
        <w:rPr>
          <w:rFonts w:ascii="Gotham Book" w:hAnsi="Gotham Book"/>
        </w:rPr>
        <w:t xml:space="preserve"> O</w:t>
      </w:r>
      <w:r w:rsidRPr="24B895DE" w:rsidR="0019104E">
        <w:rPr>
          <w:rFonts w:ascii="Gotham Book" w:hAnsi="Gotham Book"/>
        </w:rPr>
        <w:t>ffice of Assessment and Academic Program Review (OAAPR)</w:t>
      </w:r>
      <w:r w:rsidRPr="24B895DE" w:rsidR="1A42F114">
        <w:rPr>
          <w:rFonts w:ascii="Gotham Book" w:hAnsi="Gotham Book"/>
        </w:rPr>
        <w:t xml:space="preserve"> has overseen GE </w:t>
      </w:r>
      <w:r w:rsidRPr="24B895DE" w:rsidR="41ADD1B9">
        <w:rPr>
          <w:rFonts w:ascii="Gotham Book" w:hAnsi="Gotham Book"/>
        </w:rPr>
        <w:t>assessment</w:t>
      </w:r>
      <w:r w:rsidRPr="24B895DE" w:rsidR="0019104E">
        <w:rPr>
          <w:rFonts w:ascii="Gotham Book" w:hAnsi="Gotham Book"/>
        </w:rPr>
        <w:t>.</w:t>
      </w:r>
      <w:r w:rsidRPr="24B895DE" w:rsidR="1A42F114">
        <w:rPr>
          <w:rFonts w:ascii="Gotham Book" w:hAnsi="Gotham Book"/>
        </w:rPr>
        <w:t xml:space="preserve"> </w:t>
      </w:r>
      <w:r w:rsidRPr="24B895DE" w:rsidR="0019104E">
        <w:rPr>
          <w:rFonts w:ascii="Gotham Book" w:hAnsi="Gotham Book"/>
        </w:rPr>
        <w:t>T</w:t>
      </w:r>
      <w:r w:rsidRPr="24B895DE" w:rsidR="1A42F114">
        <w:rPr>
          <w:rFonts w:ascii="Gotham Book" w:hAnsi="Gotham Book"/>
        </w:rPr>
        <w:t xml:space="preserve">he first </w:t>
      </w:r>
      <w:r w:rsidRPr="24B895DE" w:rsidR="0019104E">
        <w:rPr>
          <w:rFonts w:ascii="Gotham Book" w:hAnsi="Gotham Book"/>
        </w:rPr>
        <w:t xml:space="preserve">three-year </w:t>
      </w:r>
      <w:r w:rsidRPr="24B895DE" w:rsidR="1A42F114">
        <w:rPr>
          <w:rFonts w:ascii="Gotham Book" w:hAnsi="Gotham Book"/>
        </w:rPr>
        <w:t xml:space="preserve">cycle </w:t>
      </w:r>
      <w:r w:rsidRPr="24B895DE" w:rsidR="0019104E">
        <w:rPr>
          <w:rFonts w:ascii="Gotham Book" w:hAnsi="Gotham Book"/>
        </w:rPr>
        <w:t>of assessment occurred</w:t>
      </w:r>
      <w:r w:rsidRPr="24B895DE" w:rsidR="1A42F114">
        <w:rPr>
          <w:rFonts w:ascii="Gotham Book" w:hAnsi="Gotham Book"/>
        </w:rPr>
        <w:t xml:space="preserve"> </w:t>
      </w:r>
      <w:r w:rsidRPr="24B895DE" w:rsidR="0019104E">
        <w:rPr>
          <w:rFonts w:ascii="Gotham Book" w:hAnsi="Gotham Book"/>
        </w:rPr>
        <w:t>in</w:t>
      </w:r>
      <w:r w:rsidRPr="24B895DE" w:rsidR="1A42F114">
        <w:rPr>
          <w:rFonts w:ascii="Gotham Book" w:hAnsi="Gotham Book"/>
        </w:rPr>
        <w:t xml:space="preserve"> 2019-2021 and the second cycle </w:t>
      </w:r>
      <w:r w:rsidRPr="24B895DE" w:rsidR="0019104E">
        <w:rPr>
          <w:rFonts w:ascii="Gotham Book" w:hAnsi="Gotham Book"/>
        </w:rPr>
        <w:t>occurred in</w:t>
      </w:r>
      <w:r w:rsidRPr="24B895DE" w:rsidR="1A42F114">
        <w:rPr>
          <w:rFonts w:ascii="Gotham Book" w:hAnsi="Gotham Book"/>
        </w:rPr>
        <w:t xml:space="preserve"> 2022-2025. </w:t>
      </w:r>
    </w:p>
    <w:p w:rsidRPr="00C579A5" w:rsidR="00536D25" w:rsidP="00C579A5" w:rsidRDefault="00536D25" w14:paraId="0245800B" w14:textId="2CBE2492">
      <w:pPr>
        <w:pStyle w:val="ListParagraph"/>
        <w:numPr>
          <w:ilvl w:val="0"/>
          <w:numId w:val="21"/>
        </w:numPr>
        <w:spacing w:before="120" w:after="120"/>
        <w:ind w:right="594"/>
        <w:jc w:val="both"/>
        <w:rPr>
          <w:rFonts w:ascii="Gotham Book" w:hAnsi="Gotham Book"/>
        </w:rPr>
      </w:pPr>
      <w:r w:rsidRPr="24B895DE">
        <w:rPr>
          <w:rFonts w:ascii="Gotham Book" w:hAnsi="Gotham Book"/>
          <w:u w:val="single"/>
        </w:rPr>
        <w:t>UNM Assessment Cycle:</w:t>
      </w:r>
      <w:r w:rsidRPr="24B895DE">
        <w:rPr>
          <w:rFonts w:ascii="Gotham Book" w:hAnsi="Gotham Book"/>
        </w:rPr>
        <w:t xml:space="preserve"> The assessment cycle operates on a 3-year basis. Three </w:t>
      </w:r>
      <w:r w:rsidRPr="24B895DE" w:rsidR="0019104E">
        <w:rPr>
          <w:rFonts w:ascii="Gotham Book" w:hAnsi="Gotham Book"/>
        </w:rPr>
        <w:t xml:space="preserve">of five total </w:t>
      </w:r>
      <w:r w:rsidRPr="24B895DE">
        <w:rPr>
          <w:rFonts w:ascii="Gotham Book" w:hAnsi="Gotham Book"/>
        </w:rPr>
        <w:t>essential skills are assigned to each</w:t>
      </w:r>
      <w:r w:rsidRPr="24B895DE" w:rsidR="0019104E">
        <w:rPr>
          <w:rFonts w:ascii="Gotham Book" w:hAnsi="Gotham Book"/>
        </w:rPr>
        <w:t xml:space="preserve"> of s</w:t>
      </w:r>
      <w:r w:rsidRPr="24B895DE" w:rsidR="00BD1EED">
        <w:rPr>
          <w:rFonts w:ascii="Gotham Book" w:hAnsi="Gotham Book"/>
        </w:rPr>
        <w:t>ix</w:t>
      </w:r>
      <w:r w:rsidRPr="24B895DE">
        <w:rPr>
          <w:rFonts w:ascii="Gotham Book" w:hAnsi="Gotham Book"/>
        </w:rPr>
        <w:t xml:space="preserve"> </w:t>
      </w:r>
      <w:r w:rsidRPr="24B895DE" w:rsidR="0019104E">
        <w:rPr>
          <w:rFonts w:ascii="Gotham Book" w:hAnsi="Gotham Book"/>
        </w:rPr>
        <w:t xml:space="preserve">GE </w:t>
      </w:r>
      <w:r w:rsidRPr="24B895DE">
        <w:rPr>
          <w:rFonts w:ascii="Gotham Book" w:hAnsi="Gotham Book"/>
        </w:rPr>
        <w:t>content area</w:t>
      </w:r>
      <w:r w:rsidRPr="24B895DE" w:rsidR="0019104E">
        <w:rPr>
          <w:rFonts w:ascii="Gotham Book" w:hAnsi="Gotham Book"/>
        </w:rPr>
        <w:t>s</w:t>
      </w:r>
      <w:r w:rsidRPr="24B895DE" w:rsidR="00693016">
        <w:rPr>
          <w:rFonts w:ascii="Gotham Book" w:hAnsi="Gotham Book"/>
        </w:rPr>
        <w:t xml:space="preserve">. </w:t>
      </w:r>
      <w:r w:rsidRPr="24B895DE" w:rsidR="0019104E">
        <w:rPr>
          <w:rFonts w:ascii="Gotham Book" w:hAnsi="Gotham Book"/>
        </w:rPr>
        <w:t>In a three-year</w:t>
      </w:r>
      <w:r w:rsidRPr="24B895DE" w:rsidR="00693016">
        <w:rPr>
          <w:rFonts w:ascii="Gotham Book" w:hAnsi="Gotham Book"/>
        </w:rPr>
        <w:t xml:space="preserve"> cycle</w:t>
      </w:r>
      <w:r w:rsidRPr="24B895DE" w:rsidR="0019104E">
        <w:rPr>
          <w:rFonts w:ascii="Gotham Book" w:hAnsi="Gotham Book"/>
        </w:rPr>
        <w:t>,</w:t>
      </w:r>
      <w:r w:rsidRPr="24B895DE" w:rsidR="00693016">
        <w:rPr>
          <w:rFonts w:ascii="Gotham Book" w:hAnsi="Gotham Book"/>
        </w:rPr>
        <w:t xml:space="preserve"> </w:t>
      </w:r>
      <w:r w:rsidRPr="24B895DE">
        <w:rPr>
          <w:rFonts w:ascii="Gotham Book" w:hAnsi="Gotham Book"/>
        </w:rPr>
        <w:t>on</w:t>
      </w:r>
      <w:r w:rsidRPr="24B895DE" w:rsidR="00693016">
        <w:rPr>
          <w:rFonts w:ascii="Gotham Book" w:hAnsi="Gotham Book"/>
        </w:rPr>
        <w:t xml:space="preserve">e essential skill </w:t>
      </w:r>
      <w:r w:rsidRPr="24B895DE" w:rsidR="0019104E">
        <w:rPr>
          <w:rFonts w:ascii="Gotham Book" w:hAnsi="Gotham Book"/>
        </w:rPr>
        <w:t xml:space="preserve">(spanning several GE areas) is assessed </w:t>
      </w:r>
      <w:r w:rsidRPr="24B895DE">
        <w:rPr>
          <w:rFonts w:ascii="Gotham Book" w:hAnsi="Gotham Book"/>
        </w:rPr>
        <w:t>per year. Instructors assess their courses on a rotating basis</w:t>
      </w:r>
      <w:r w:rsidRPr="24B895DE" w:rsidR="00693016">
        <w:rPr>
          <w:rFonts w:ascii="Gotham Book" w:hAnsi="Gotham Book"/>
        </w:rPr>
        <w:t xml:space="preserve"> throughout each cycle</w:t>
      </w:r>
      <w:r w:rsidRPr="24B895DE">
        <w:rPr>
          <w:rFonts w:ascii="Gotham Book" w:hAnsi="Gotham Book"/>
        </w:rPr>
        <w:t>.</w:t>
      </w:r>
    </w:p>
    <w:p w:rsidRPr="00C579A5" w:rsidR="00D01596" w:rsidP="00C579A5" w:rsidRDefault="00D01596" w14:paraId="41C4DEED" w14:textId="21C3D18B">
      <w:pPr>
        <w:pStyle w:val="ListParagraph"/>
        <w:numPr>
          <w:ilvl w:val="0"/>
          <w:numId w:val="21"/>
        </w:numPr>
        <w:spacing w:before="120" w:after="120"/>
        <w:ind w:right="594"/>
        <w:jc w:val="both"/>
        <w:rPr>
          <w:rFonts w:ascii="Gotham Book" w:hAnsi="Gotham Book" w:cs="Vitesse-Medium"/>
          <w:color w:val="000000" w:themeColor="text1"/>
        </w:rPr>
      </w:pPr>
      <w:r w:rsidRPr="00C579A5">
        <w:rPr>
          <w:rFonts w:ascii="Gotham Book" w:hAnsi="Gotham Book"/>
          <w:u w:val="single"/>
        </w:rPr>
        <w:t>Sampling</w:t>
      </w:r>
      <w:r w:rsidRPr="00C579A5">
        <w:rPr>
          <w:rFonts w:ascii="Gotham Book" w:hAnsi="Gotham Book"/>
        </w:rPr>
        <w:t xml:space="preserve">: Designated instructors within each college/school/branch collect and submit student artifacts. A specified number of sections of GE courses are selected for assessment per UNM content areas (I-VI): </w:t>
      </w:r>
      <w:r w:rsidRPr="00C579A5" w:rsidR="00D90683">
        <w:rPr>
          <w:rFonts w:ascii="Gotham Book" w:hAnsi="Gotham Book"/>
        </w:rPr>
        <w:t>typically,</w:t>
      </w:r>
      <w:r w:rsidRPr="00C579A5">
        <w:rPr>
          <w:rFonts w:ascii="Gotham Book" w:hAnsi="Gotham Book"/>
        </w:rPr>
        <w:t xml:space="preserve"> </w:t>
      </w:r>
      <w:r w:rsidRPr="00C579A5" w:rsidR="4224937A">
        <w:rPr>
          <w:rFonts w:ascii="Gotham Book" w:hAnsi="Gotham Book"/>
        </w:rPr>
        <w:t>5-</w:t>
      </w:r>
      <w:r w:rsidRPr="00C579A5">
        <w:rPr>
          <w:rFonts w:ascii="Gotham Book" w:hAnsi="Gotham Book"/>
        </w:rPr>
        <w:t>10 sections unless otherwise arranged with OAAPR).</w:t>
      </w:r>
    </w:p>
    <w:p w:rsidRPr="00C579A5" w:rsidR="00D01596" w:rsidP="00C579A5" w:rsidRDefault="00D01596" w14:paraId="2EDF0ADF" w14:textId="7272DDC9">
      <w:pPr>
        <w:pStyle w:val="ListParagraph"/>
        <w:numPr>
          <w:ilvl w:val="0"/>
          <w:numId w:val="21"/>
        </w:numPr>
        <w:spacing w:before="120" w:after="120"/>
        <w:ind w:right="594"/>
        <w:jc w:val="both"/>
        <w:rPr>
          <w:rFonts w:ascii="Gotham Book" w:hAnsi="Gotham Book" w:cs="Vitesse-Medium"/>
          <w:color w:val="000000" w:themeColor="text1"/>
        </w:rPr>
      </w:pPr>
      <w:r w:rsidRPr="24B895DE">
        <w:rPr>
          <w:rFonts w:ascii="Gotham Book" w:hAnsi="Gotham Book"/>
          <w:u w:val="single"/>
        </w:rPr>
        <w:t>Artifact Collection</w:t>
      </w:r>
      <w:r w:rsidRPr="24B895DE">
        <w:rPr>
          <w:rFonts w:ascii="Gotham Book" w:hAnsi="Gotham Book"/>
        </w:rPr>
        <w:t>: Instructors submit student</w:t>
      </w:r>
      <w:r w:rsidRPr="24B895DE" w:rsidR="005E3A93">
        <w:rPr>
          <w:rFonts w:ascii="Gotham Book" w:hAnsi="Gotham Book"/>
        </w:rPr>
        <w:t xml:space="preserve"> completed</w:t>
      </w:r>
      <w:r w:rsidRPr="24B895DE">
        <w:rPr>
          <w:rFonts w:ascii="Gotham Book" w:hAnsi="Gotham Book"/>
        </w:rPr>
        <w:t xml:space="preserve"> artifacts using the GE Assessment Artifact Submission Form. Artifacts</w:t>
      </w:r>
      <w:r w:rsidRPr="24B895DE" w:rsidR="00C02194">
        <w:rPr>
          <w:rFonts w:ascii="Gotham Book" w:hAnsi="Gotham Book"/>
        </w:rPr>
        <w:t xml:space="preserve"> are</w:t>
      </w:r>
      <w:r w:rsidRPr="24B895DE">
        <w:rPr>
          <w:rFonts w:ascii="Gotham Book" w:hAnsi="Gotham Book"/>
        </w:rPr>
        <w:t xml:space="preserve"> submitted by December 15 for Fall sections and May 15 for Spring sections</w:t>
      </w:r>
      <w:r w:rsidRPr="24B895DE" w:rsidR="008B2969">
        <w:rPr>
          <w:rFonts w:ascii="Gotham Book" w:hAnsi="Gotham Book"/>
        </w:rPr>
        <w:t xml:space="preserve"> annually</w:t>
      </w:r>
      <w:r w:rsidRPr="24B895DE">
        <w:rPr>
          <w:rFonts w:ascii="Gotham Book" w:hAnsi="Gotham Book"/>
        </w:rPr>
        <w:t>. A</w:t>
      </w:r>
      <w:r w:rsidRPr="24B895DE" w:rsidR="008B2969">
        <w:rPr>
          <w:rFonts w:ascii="Gotham Book" w:hAnsi="Gotham Book"/>
        </w:rPr>
        <w:t xml:space="preserve"> minimum of four</w:t>
      </w:r>
      <w:r w:rsidRPr="24B895DE">
        <w:rPr>
          <w:rFonts w:ascii="Gotham Book" w:hAnsi="Gotham Book"/>
        </w:rPr>
        <w:t xml:space="preserve"> student artifacts </w:t>
      </w:r>
      <w:r w:rsidRPr="24B895DE" w:rsidR="00C02194">
        <w:rPr>
          <w:rFonts w:ascii="Gotham Book" w:hAnsi="Gotham Book"/>
        </w:rPr>
        <w:t>are</w:t>
      </w:r>
      <w:r w:rsidRPr="24B895DE" w:rsidR="008B2969">
        <w:rPr>
          <w:rFonts w:ascii="Gotham Book" w:hAnsi="Gotham Book"/>
        </w:rPr>
        <w:t xml:space="preserve"> submit</w:t>
      </w:r>
      <w:r w:rsidRPr="24B895DE" w:rsidR="00C02194">
        <w:rPr>
          <w:rFonts w:ascii="Gotham Book" w:hAnsi="Gotham Book"/>
        </w:rPr>
        <w:t>ted</w:t>
      </w:r>
      <w:r w:rsidRPr="24B895DE" w:rsidR="008B2969">
        <w:rPr>
          <w:rFonts w:ascii="Gotham Book" w:hAnsi="Gotham Book"/>
        </w:rPr>
        <w:t xml:space="preserve"> per course section</w:t>
      </w:r>
      <w:r w:rsidRPr="24B895DE">
        <w:rPr>
          <w:rFonts w:ascii="Gotham Book" w:hAnsi="Gotham Book"/>
        </w:rPr>
        <w:t>, along with a completed fillable form</w:t>
      </w:r>
      <w:r w:rsidRPr="24B895DE" w:rsidR="00C02194">
        <w:rPr>
          <w:rFonts w:ascii="Gotham Book" w:hAnsi="Gotham Book"/>
        </w:rPr>
        <w:t xml:space="preserve"> providing information about the section and assignment to which the artifacts respond</w:t>
      </w:r>
      <w:r w:rsidRPr="24B895DE">
        <w:rPr>
          <w:rFonts w:ascii="Gotham Book" w:hAnsi="Gotham Book"/>
        </w:rPr>
        <w:t>.</w:t>
      </w:r>
    </w:p>
    <w:p w:rsidR="00D17E7C" w:rsidRDefault="00D17E7C" w14:paraId="58FCFA6B" w14:textId="77777777">
      <w:pPr>
        <w:rPr>
          <w:rFonts w:ascii="Gotham Book" w:hAnsi="Gotham Book"/>
          <w:u w:val="single"/>
        </w:rPr>
      </w:pPr>
      <w:r>
        <w:rPr>
          <w:rFonts w:ascii="Gotham Book" w:hAnsi="Gotham Book"/>
          <w:u w:val="single"/>
        </w:rPr>
        <w:br w:type="page"/>
      </w:r>
    </w:p>
    <w:p w:rsidRPr="00AC6231" w:rsidR="00BD1EED" w:rsidP="00BD1EED" w:rsidRDefault="00D01596" w14:paraId="37806AC6" w14:textId="2F9096FB">
      <w:pPr>
        <w:pStyle w:val="ListParagraph"/>
        <w:numPr>
          <w:ilvl w:val="0"/>
          <w:numId w:val="21"/>
        </w:numPr>
        <w:spacing w:before="120" w:after="120"/>
        <w:ind w:right="594"/>
        <w:jc w:val="both"/>
        <w:rPr>
          <w:rFonts w:ascii="Gotham Book" w:hAnsi="Gotham Book" w:cs="Vitesse-Medium"/>
          <w:color w:val="000000" w:themeColor="text1"/>
        </w:rPr>
      </w:pPr>
      <w:r w:rsidRPr="24B895DE">
        <w:rPr>
          <w:rFonts w:ascii="Gotham Book" w:hAnsi="Gotham Book"/>
          <w:u w:val="single"/>
        </w:rPr>
        <w:t xml:space="preserve">Rating Process </w:t>
      </w:r>
      <w:r w:rsidRPr="24B895DE" w:rsidR="00DD17C1">
        <w:rPr>
          <w:rFonts w:ascii="Gotham Book" w:hAnsi="Gotham Book"/>
          <w:u w:val="single"/>
        </w:rPr>
        <w:t>and Reporting</w:t>
      </w:r>
      <w:r w:rsidRPr="24B895DE" w:rsidR="003146CB">
        <w:rPr>
          <w:rFonts w:ascii="Gotham Book" w:hAnsi="Gotham Book"/>
          <w:u w:val="single"/>
        </w:rPr>
        <w:t>:</w:t>
      </w:r>
      <w:r w:rsidRPr="24B895DE">
        <w:rPr>
          <w:rFonts w:ascii="Gotham Book" w:hAnsi="Gotham Book"/>
        </w:rPr>
        <w:t xml:space="preserve"> OAAPR oversees </w:t>
      </w:r>
      <w:r w:rsidRPr="24B895DE" w:rsidR="008B2969">
        <w:rPr>
          <w:rFonts w:ascii="Gotham Book" w:hAnsi="Gotham Book"/>
        </w:rPr>
        <w:t xml:space="preserve">the analysis </w:t>
      </w:r>
      <w:r w:rsidRPr="24B895DE">
        <w:rPr>
          <w:rFonts w:ascii="Gotham Book" w:hAnsi="Gotham Book"/>
        </w:rPr>
        <w:t xml:space="preserve">of </w:t>
      </w:r>
      <w:r w:rsidRPr="24B895DE" w:rsidR="00F96955">
        <w:rPr>
          <w:rFonts w:ascii="Gotham Book" w:hAnsi="Gotham Book"/>
        </w:rPr>
        <w:t>GE student</w:t>
      </w:r>
      <w:r w:rsidRPr="24B895DE">
        <w:rPr>
          <w:rFonts w:ascii="Gotham Book" w:hAnsi="Gotham Book"/>
        </w:rPr>
        <w:t xml:space="preserve"> artifacts by UNM graduate student raters with experience teaching UNM GE courses. OAAPR train</w:t>
      </w:r>
      <w:r w:rsidRPr="24B895DE" w:rsidR="00BD1EED">
        <w:rPr>
          <w:rFonts w:ascii="Gotham Book" w:hAnsi="Gotham Book"/>
        </w:rPr>
        <w:t>s</w:t>
      </w:r>
      <w:r w:rsidRPr="24B895DE" w:rsidR="00B17A26">
        <w:rPr>
          <w:rFonts w:ascii="Gotham Book" w:hAnsi="Gotham Book"/>
        </w:rPr>
        <w:t xml:space="preserve"> r</w:t>
      </w:r>
      <w:r w:rsidRPr="24B895DE">
        <w:rPr>
          <w:rFonts w:ascii="Gotham Book" w:hAnsi="Gotham Book"/>
        </w:rPr>
        <w:t xml:space="preserve">aters </w:t>
      </w:r>
      <w:r w:rsidRPr="24B895DE" w:rsidR="00B17A26">
        <w:rPr>
          <w:rFonts w:ascii="Gotham Book" w:hAnsi="Gotham Book"/>
        </w:rPr>
        <w:t xml:space="preserve">to </w:t>
      </w:r>
      <w:r w:rsidRPr="24B895DE">
        <w:rPr>
          <w:rFonts w:ascii="Gotham Book" w:hAnsi="Gotham Book"/>
        </w:rPr>
        <w:t xml:space="preserve">analyze the artifacts using essential skill rubrics developed by the NMHED. </w:t>
      </w:r>
      <w:r w:rsidRPr="24B895DE" w:rsidR="00795C08">
        <w:rPr>
          <w:rFonts w:ascii="Gotham Book" w:hAnsi="Gotham Book"/>
        </w:rPr>
        <w:t>Raters follow a 0-3 rubric scale</w:t>
      </w:r>
      <w:r w:rsidRPr="24B895DE" w:rsidR="00BD1EED">
        <w:rPr>
          <w:rFonts w:ascii="Gotham Book" w:hAnsi="Gotham Book"/>
        </w:rPr>
        <w:t xml:space="preserve"> to evaluate skill development as evidenced in an artifact:</w:t>
      </w:r>
      <w:r w:rsidRPr="24B895DE" w:rsidR="00795C08">
        <w:rPr>
          <w:rFonts w:ascii="Gotham Book" w:hAnsi="Gotham Book"/>
        </w:rPr>
        <w:t xml:space="preserve"> </w:t>
      </w:r>
    </w:p>
    <w:p w:rsidR="00BD1EED" w:rsidP="00BD1EED" w:rsidRDefault="00795C08" w14:paraId="49D77967" w14:textId="5B27DA90">
      <w:pPr>
        <w:spacing w:before="120" w:after="120"/>
        <w:ind w:left="1440" w:right="594" w:hanging="270"/>
        <w:jc w:val="both"/>
        <w:rPr>
          <w:rFonts w:ascii="Gotham Book" w:hAnsi="Gotham Book"/>
        </w:rPr>
      </w:pPr>
      <w:r w:rsidRPr="24B895DE">
        <w:rPr>
          <w:rFonts w:ascii="Gotham Book" w:hAnsi="Gotham Book"/>
        </w:rPr>
        <w:t>0</w:t>
      </w:r>
      <w:r w:rsidRPr="24B895DE" w:rsidR="00BD1EED">
        <w:rPr>
          <w:rFonts w:ascii="Gotham Book" w:hAnsi="Gotham Book"/>
        </w:rPr>
        <w:t>:</w:t>
      </w:r>
      <w:r w:rsidRPr="24B895DE">
        <w:rPr>
          <w:rFonts w:ascii="Gotham Book" w:hAnsi="Gotham Book"/>
        </w:rPr>
        <w:t xml:space="preserve"> </w:t>
      </w:r>
      <w:r w:rsidR="00063CD4">
        <w:rPr>
          <w:rFonts w:ascii="Gotham Book" w:hAnsi="Gotham Book"/>
        </w:rPr>
        <w:t>N</w:t>
      </w:r>
      <w:r w:rsidRPr="24B895DE" w:rsidR="00063CD4">
        <w:rPr>
          <w:rFonts w:ascii="Gotham Book" w:hAnsi="Gotham Book"/>
        </w:rPr>
        <w:t xml:space="preserve">o </w:t>
      </w:r>
      <w:r w:rsidRPr="24B895DE">
        <w:rPr>
          <w:rFonts w:ascii="Gotham Book" w:hAnsi="Gotham Book"/>
        </w:rPr>
        <w:t>evidence</w:t>
      </w:r>
    </w:p>
    <w:p w:rsidR="00BD1EED" w:rsidP="00BD1EED" w:rsidRDefault="003166F5" w14:paraId="6469D4B7" w14:textId="4BE28B34">
      <w:pPr>
        <w:spacing w:before="120" w:after="120"/>
        <w:ind w:left="1440" w:right="594" w:hanging="270"/>
        <w:jc w:val="both"/>
        <w:rPr>
          <w:rFonts w:ascii="Gotham Book" w:hAnsi="Gotham Book"/>
        </w:rPr>
      </w:pPr>
      <w:r w:rsidRPr="24B895DE">
        <w:rPr>
          <w:rFonts w:ascii="Gotham Book" w:hAnsi="Gotham Book"/>
        </w:rPr>
        <w:t>1</w:t>
      </w:r>
      <w:r w:rsidRPr="24B895DE" w:rsidR="00BD1EED">
        <w:rPr>
          <w:rFonts w:ascii="Gotham Book" w:hAnsi="Gotham Book"/>
        </w:rPr>
        <w:t xml:space="preserve">: </w:t>
      </w:r>
      <w:r w:rsidR="00063CD4">
        <w:rPr>
          <w:rFonts w:ascii="Gotham Book" w:hAnsi="Gotham Book"/>
        </w:rPr>
        <w:t xml:space="preserve"> </w:t>
      </w:r>
      <w:r w:rsidRPr="24B895DE" w:rsidR="00795C08">
        <w:rPr>
          <w:rFonts w:ascii="Gotham Book" w:hAnsi="Gotham Book"/>
        </w:rPr>
        <w:t xml:space="preserve">Emerging </w:t>
      </w:r>
    </w:p>
    <w:p w:rsidR="00BD1EED" w:rsidP="00BD1EED" w:rsidRDefault="00795C08" w14:paraId="5ED5F01D" w14:textId="75AACFCE">
      <w:pPr>
        <w:spacing w:before="120" w:after="120"/>
        <w:ind w:left="1440" w:right="594" w:hanging="270"/>
        <w:jc w:val="both"/>
        <w:rPr>
          <w:rFonts w:ascii="Gotham Book" w:hAnsi="Gotham Book"/>
        </w:rPr>
      </w:pPr>
      <w:r w:rsidRPr="24B895DE">
        <w:rPr>
          <w:rFonts w:ascii="Gotham Book" w:hAnsi="Gotham Book"/>
        </w:rPr>
        <w:t>2</w:t>
      </w:r>
      <w:r w:rsidRPr="24B895DE" w:rsidR="00BD1EED">
        <w:rPr>
          <w:rFonts w:ascii="Gotham Book" w:hAnsi="Gotham Book"/>
        </w:rPr>
        <w:t xml:space="preserve">: </w:t>
      </w:r>
      <w:r w:rsidRPr="24B895DE">
        <w:rPr>
          <w:rFonts w:ascii="Gotham Book" w:hAnsi="Gotham Book"/>
        </w:rPr>
        <w:t xml:space="preserve">Developing  </w:t>
      </w:r>
    </w:p>
    <w:p w:rsidR="00BD1EED" w:rsidP="00BD1EED" w:rsidRDefault="00795C08" w14:paraId="76C80828" w14:textId="4D689542">
      <w:pPr>
        <w:spacing w:before="120" w:after="120"/>
        <w:ind w:left="1440" w:right="594" w:hanging="270"/>
        <w:jc w:val="both"/>
        <w:rPr>
          <w:rFonts w:ascii="Gotham Book" w:hAnsi="Gotham Book"/>
        </w:rPr>
      </w:pPr>
      <w:r w:rsidRPr="24B895DE">
        <w:rPr>
          <w:rFonts w:ascii="Gotham Book" w:hAnsi="Gotham Book"/>
        </w:rPr>
        <w:t>3</w:t>
      </w:r>
      <w:r w:rsidRPr="24B895DE" w:rsidR="00BD1EED">
        <w:rPr>
          <w:rFonts w:ascii="Gotham Book" w:hAnsi="Gotham Book"/>
        </w:rPr>
        <w:t xml:space="preserve">: </w:t>
      </w:r>
      <w:r w:rsidRPr="24B895DE">
        <w:rPr>
          <w:rFonts w:ascii="Gotham Book" w:hAnsi="Gotham Book"/>
        </w:rPr>
        <w:t xml:space="preserve">Proficient. </w:t>
      </w:r>
    </w:p>
    <w:p w:rsidR="009B4D82" w:rsidP="00BD1EED" w:rsidRDefault="00BD1EED" w14:paraId="7346564B" w14:textId="20ACFE9E">
      <w:pPr>
        <w:spacing w:before="120" w:after="120"/>
        <w:ind w:left="720" w:right="594"/>
        <w:jc w:val="both"/>
        <w:rPr>
          <w:rFonts w:ascii="Gotham Book" w:hAnsi="Gotham Book"/>
        </w:rPr>
      </w:pPr>
      <w:r w:rsidRPr="24B895DE">
        <w:rPr>
          <w:rFonts w:ascii="Gotham Book" w:hAnsi="Gotham Book"/>
        </w:rPr>
        <w:t>Q</w:t>
      </w:r>
      <w:r w:rsidRPr="24B895DE" w:rsidR="00B17A26">
        <w:rPr>
          <w:rFonts w:ascii="Gotham Book" w:hAnsi="Gotham Book"/>
        </w:rPr>
        <w:t>ualitative notes and quantitative ratings are</w:t>
      </w:r>
      <w:r w:rsidRPr="24B895DE" w:rsidR="00795C08">
        <w:rPr>
          <w:rFonts w:ascii="Gotham Book" w:hAnsi="Gotham Book"/>
        </w:rPr>
        <w:t xml:space="preserve"> </w:t>
      </w:r>
      <w:r w:rsidRPr="24B895DE" w:rsidR="00D01596">
        <w:rPr>
          <w:rFonts w:ascii="Gotham Book" w:hAnsi="Gotham Book"/>
        </w:rPr>
        <w:t xml:space="preserve">aggregated and reported </w:t>
      </w:r>
      <w:r w:rsidRPr="24B895DE" w:rsidR="00B17A26">
        <w:rPr>
          <w:rFonts w:ascii="Gotham Book" w:hAnsi="Gotham Book"/>
        </w:rPr>
        <w:t>to the</w:t>
      </w:r>
      <w:r w:rsidRPr="24B895DE" w:rsidR="00D01596">
        <w:rPr>
          <w:rFonts w:ascii="Gotham Book" w:hAnsi="Gotham Book"/>
        </w:rPr>
        <w:t xml:space="preserve"> OAAPR. </w:t>
      </w:r>
      <w:r w:rsidRPr="24B895DE" w:rsidR="00795C08">
        <w:rPr>
          <w:rFonts w:ascii="Gotham Book" w:hAnsi="Gotham Book"/>
        </w:rPr>
        <w:t>OAAPR provides</w:t>
      </w:r>
      <w:r w:rsidRPr="24B895DE" w:rsidR="009E0C28">
        <w:rPr>
          <w:rFonts w:ascii="Gotham Book" w:hAnsi="Gotham Book"/>
        </w:rPr>
        <w:t xml:space="preserve"> an annual institutional report and</w:t>
      </w:r>
      <w:r w:rsidRPr="24B895DE" w:rsidR="00795C08">
        <w:rPr>
          <w:rFonts w:ascii="Gotham Book" w:hAnsi="Gotham Book"/>
        </w:rPr>
        <w:t xml:space="preserve"> </w:t>
      </w:r>
      <w:r w:rsidRPr="24B895DE" w:rsidR="00DD17C1">
        <w:rPr>
          <w:rFonts w:ascii="Gotham Book" w:hAnsi="Gotham Book"/>
        </w:rPr>
        <w:t xml:space="preserve">individualized GE reports </w:t>
      </w:r>
      <w:r w:rsidRPr="24B895DE" w:rsidR="009E0C28">
        <w:rPr>
          <w:rFonts w:ascii="Gotham Book" w:hAnsi="Gotham Book"/>
        </w:rPr>
        <w:t>for each participating</w:t>
      </w:r>
      <w:r w:rsidRPr="24B895DE" w:rsidR="00DD17C1">
        <w:rPr>
          <w:rFonts w:ascii="Gotham Book" w:hAnsi="Gotham Book"/>
        </w:rPr>
        <w:t xml:space="preserve"> college, school, and branch</w:t>
      </w:r>
      <w:r w:rsidRPr="24B895DE" w:rsidR="48EC23B5">
        <w:rPr>
          <w:rFonts w:ascii="Gotham Book" w:hAnsi="Gotham Book"/>
        </w:rPr>
        <w:t>.</w:t>
      </w:r>
    </w:p>
    <w:p w:rsidR="00E14A66" w:rsidP="00E14A66" w:rsidRDefault="0041742A" w14:paraId="5A01DF47" w14:textId="1A094DB7">
      <w:pPr>
        <w:pStyle w:val="ListParagraph"/>
        <w:numPr>
          <w:ilvl w:val="0"/>
          <w:numId w:val="34"/>
        </w:numPr>
        <w:spacing w:before="120" w:after="120"/>
        <w:ind w:right="594"/>
        <w:jc w:val="both"/>
        <w:rPr>
          <w:rFonts w:ascii="Gotham Book" w:hAnsi="Gotham Book" w:cs="Vitesse-Medium"/>
          <w:color w:val="000000" w:themeColor="text1"/>
        </w:rPr>
      </w:pPr>
      <w:r>
        <w:rPr>
          <w:rFonts w:ascii="Gotham Book" w:hAnsi="Gotham Book" w:cs="Vitesse-Medium"/>
          <w:color w:val="000000" w:themeColor="text1"/>
          <w:u w:val="single"/>
        </w:rPr>
        <w:t>NMHED r</w:t>
      </w:r>
      <w:r w:rsidR="006E0EC5">
        <w:rPr>
          <w:rFonts w:ascii="Gotham Book" w:hAnsi="Gotham Book" w:cs="Vitesse-Medium"/>
          <w:color w:val="000000" w:themeColor="text1"/>
          <w:u w:val="single"/>
        </w:rPr>
        <w:t xml:space="preserve">ubric </w:t>
      </w:r>
      <w:r w:rsidRPr="006E0EC5" w:rsidR="00E14A66">
        <w:rPr>
          <w:rFonts w:ascii="Gotham Book" w:hAnsi="Gotham Book" w:cs="Vitesse-Medium"/>
          <w:color w:val="000000" w:themeColor="text1"/>
          <w:u w:val="single"/>
        </w:rPr>
        <w:t>Dimensions</w:t>
      </w:r>
      <w:r w:rsidRPr="24B895DE" w:rsidR="00E14A66">
        <w:rPr>
          <w:rFonts w:ascii="Gotham Book" w:hAnsi="Gotham Book" w:cs="Vitesse-Medium"/>
          <w:color w:val="000000" w:themeColor="text1"/>
        </w:rPr>
        <w:t>: Each of the five essential skills is comprised of several dimensions. Raters measure dimensions in determining evidence of essential skill development.</w:t>
      </w:r>
    </w:p>
    <w:p w:rsidRPr="00C579A5" w:rsidR="00E529FA" w:rsidP="6554969C" w:rsidRDefault="00D01596" w14:paraId="3B2B9A31" w14:textId="1B8C247E">
      <w:pPr>
        <w:widowControl/>
        <w:adjustRightInd w:val="0"/>
        <w:spacing w:before="120" w:after="120"/>
        <w:ind w:right="594"/>
        <w:contextualSpacing/>
        <w:jc w:val="both"/>
        <w:rPr>
          <w:rFonts w:ascii="Gotham Book" w:hAnsi="Gotham Book" w:cs="Gotham-Light"/>
          <w:color w:val="000000" w:themeColor="text1"/>
        </w:rPr>
      </w:pPr>
      <w:r w:rsidRPr="6554969C">
        <w:rPr>
          <w:rFonts w:ascii="Vitesse Book" w:hAnsi="Vitesse Book" w:cs="Vitesse-Medium"/>
          <w:i/>
          <w:iCs/>
          <w:color w:val="BA0C2F" w:themeColor="accent1"/>
        </w:rPr>
        <w:t>Variables beyond student performance:</w:t>
      </w:r>
      <w:r w:rsidRPr="6554969C">
        <w:rPr>
          <w:rFonts w:ascii="Gotham Book" w:hAnsi="Gotham Book" w:cs="Vitesse-Medium"/>
          <w:i/>
          <w:iCs/>
          <w:color w:val="BA0C2F" w:themeColor="accent1"/>
        </w:rPr>
        <w:t xml:space="preserve"> </w:t>
      </w:r>
      <w:r w:rsidRPr="6554969C">
        <w:rPr>
          <w:rFonts w:ascii="Gotham Book" w:hAnsi="Gotham Book" w:cs="Vitesse-Medium"/>
          <w:color w:val="000000" w:themeColor="text1"/>
        </w:rPr>
        <w:t xml:space="preserve">Student </w:t>
      </w:r>
      <w:r w:rsidRPr="6554969C" w:rsidR="00796403">
        <w:rPr>
          <w:rFonts w:ascii="Gotham Book" w:hAnsi="Gotham Book" w:cs="Vitesse-Medium"/>
          <w:color w:val="000000" w:themeColor="text1"/>
        </w:rPr>
        <w:t>d</w:t>
      </w:r>
      <w:r w:rsidRPr="6554969C">
        <w:rPr>
          <w:rFonts w:ascii="Gotham Book" w:hAnsi="Gotham Book" w:cs="Vitesse-Medium"/>
          <w:color w:val="000000" w:themeColor="text1"/>
        </w:rPr>
        <w:t>emographics</w:t>
      </w:r>
      <w:r w:rsidRPr="6554969C" w:rsidR="00796403">
        <w:rPr>
          <w:rFonts w:ascii="Gotham Book" w:hAnsi="Gotham Book" w:cs="Vitesse-Medium"/>
          <w:color w:val="000000" w:themeColor="text1"/>
        </w:rPr>
        <w:t>,</w:t>
      </w:r>
      <w:r w:rsidRPr="6554969C">
        <w:rPr>
          <w:rFonts w:ascii="Gotham Book" w:hAnsi="Gotham Book" w:cs="Vitesse-Medium"/>
          <w:color w:val="000000" w:themeColor="text1"/>
        </w:rPr>
        <w:t xml:space="preserve"> </w:t>
      </w:r>
      <w:r w:rsidRPr="6554969C" w:rsidR="00796403">
        <w:rPr>
          <w:rFonts w:ascii="Gotham Book" w:hAnsi="Gotham Book" w:cs="Vitesse-Medium"/>
          <w:color w:val="000000" w:themeColor="text1"/>
        </w:rPr>
        <w:t>s</w:t>
      </w:r>
      <w:r w:rsidRPr="6554969C">
        <w:rPr>
          <w:rFonts w:ascii="Gotham Book" w:hAnsi="Gotham Book" w:cs="Vitesse-Medium"/>
          <w:color w:val="000000" w:themeColor="text1"/>
        </w:rPr>
        <w:t>tatus</w:t>
      </w:r>
      <w:r w:rsidRPr="6554969C">
        <w:rPr>
          <w:rFonts w:ascii="Gotham Book" w:hAnsi="Gotham Book" w:cs="Vitesse-Medium"/>
          <w:i/>
          <w:iCs/>
          <w:color w:val="000000" w:themeColor="text1"/>
        </w:rPr>
        <w:t xml:space="preserve">, </w:t>
      </w:r>
      <w:r w:rsidRPr="6554969C" w:rsidR="0037461D">
        <w:rPr>
          <w:rFonts w:ascii="Gotham Book" w:hAnsi="Gotham Book" w:cs="Vitesse-Medium"/>
          <w:color w:val="000000" w:themeColor="text1"/>
        </w:rPr>
        <w:t>c</w:t>
      </w:r>
      <w:r w:rsidRPr="6554969C">
        <w:rPr>
          <w:rFonts w:ascii="Gotham Book" w:hAnsi="Gotham Book" w:cs="Vitesse-Medium"/>
          <w:color w:val="000000" w:themeColor="text1"/>
        </w:rPr>
        <w:t>ourse level in GE (1000 and 2000)</w:t>
      </w:r>
      <w:r w:rsidRPr="6554969C">
        <w:rPr>
          <w:rFonts w:ascii="Gotham Book" w:hAnsi="Gotham Book" w:cs="Vitesse-Medium"/>
          <w:i/>
          <w:iCs/>
          <w:color w:val="000000" w:themeColor="text1"/>
        </w:rPr>
        <w:t xml:space="preserve">, </w:t>
      </w:r>
      <w:r w:rsidRPr="6554969C" w:rsidR="0037461D">
        <w:rPr>
          <w:rFonts w:ascii="Gotham Book" w:hAnsi="Gotham Book" w:cs="Vitesse-Medium"/>
          <w:color w:val="000000" w:themeColor="text1"/>
        </w:rPr>
        <w:t>e</w:t>
      </w:r>
      <w:r w:rsidRPr="6554969C">
        <w:rPr>
          <w:rFonts w:ascii="Gotham Book" w:hAnsi="Gotham Book" w:cs="Vitesse-Medium"/>
          <w:color w:val="000000" w:themeColor="text1"/>
        </w:rPr>
        <w:t xml:space="preserve">ssential </w:t>
      </w:r>
      <w:r w:rsidRPr="6554969C" w:rsidR="0037461D">
        <w:rPr>
          <w:rFonts w:ascii="Gotham Book" w:hAnsi="Gotham Book" w:cs="Vitesse-Medium"/>
          <w:color w:val="000000" w:themeColor="text1"/>
        </w:rPr>
        <w:t>s</w:t>
      </w:r>
      <w:r w:rsidRPr="6554969C">
        <w:rPr>
          <w:rFonts w:ascii="Gotham Book" w:hAnsi="Gotham Book" w:cs="Vitesse-Medium"/>
          <w:color w:val="000000" w:themeColor="text1"/>
        </w:rPr>
        <w:t xml:space="preserve">kill </w:t>
      </w:r>
      <w:r w:rsidRPr="6554969C" w:rsidR="001B21A5">
        <w:rPr>
          <w:rFonts w:ascii="Gotham Book" w:hAnsi="Gotham Book" w:cs="Vitesse-Medium"/>
          <w:color w:val="000000" w:themeColor="text1"/>
        </w:rPr>
        <w:t xml:space="preserve">requirement </w:t>
      </w:r>
      <w:r w:rsidRPr="6554969C">
        <w:rPr>
          <w:rFonts w:ascii="Gotham Book" w:hAnsi="Gotham Book" w:cs="Vitesse-Medium"/>
          <w:color w:val="000000" w:themeColor="text1"/>
        </w:rPr>
        <w:t xml:space="preserve">per content area, </w:t>
      </w:r>
      <w:r w:rsidRPr="6554969C" w:rsidR="0037461D">
        <w:rPr>
          <w:rFonts w:ascii="Gotham Book" w:hAnsi="Gotham Book" w:cs="Vitesse-Medium"/>
          <w:color w:val="000000" w:themeColor="text1"/>
        </w:rPr>
        <w:t>r</w:t>
      </w:r>
      <w:r w:rsidRPr="6554969C">
        <w:rPr>
          <w:rFonts w:ascii="Gotham Book" w:hAnsi="Gotham Book" w:cs="Vitesse-Medium"/>
          <w:color w:val="000000" w:themeColor="text1"/>
        </w:rPr>
        <w:t xml:space="preserve">ubric </w:t>
      </w:r>
      <w:r w:rsidRPr="6554969C" w:rsidR="0037461D">
        <w:rPr>
          <w:rFonts w:ascii="Gotham Book" w:hAnsi="Gotham Book" w:cs="Vitesse-Medium"/>
          <w:color w:val="000000" w:themeColor="text1"/>
        </w:rPr>
        <w:t>d</w:t>
      </w:r>
      <w:r w:rsidRPr="6554969C">
        <w:rPr>
          <w:rFonts w:ascii="Gotham Book" w:hAnsi="Gotham Book" w:cs="Vitesse-Medium"/>
          <w:color w:val="000000" w:themeColor="text1"/>
        </w:rPr>
        <w:t>imension</w:t>
      </w:r>
      <w:r w:rsidRPr="6554969C" w:rsidR="0037461D">
        <w:rPr>
          <w:rFonts w:ascii="Gotham Book" w:hAnsi="Gotham Book" w:cs="Vitesse-Medium"/>
          <w:color w:val="000000" w:themeColor="text1"/>
        </w:rPr>
        <w:t xml:space="preserve"> selection, </w:t>
      </w:r>
      <w:r w:rsidRPr="6554969C">
        <w:rPr>
          <w:rFonts w:ascii="Gotham Book" w:hAnsi="Gotham Book" w:cs="Vitesse-Medium"/>
          <w:color w:val="000000" w:themeColor="text1"/>
        </w:rPr>
        <w:t xml:space="preserve">and </w:t>
      </w:r>
      <w:r w:rsidRPr="6554969C" w:rsidR="0037461D">
        <w:rPr>
          <w:rFonts w:ascii="Gotham Book" w:hAnsi="Gotham Book" w:cs="Vitesse-Medium"/>
          <w:color w:val="000000" w:themeColor="text1"/>
        </w:rPr>
        <w:t>a</w:t>
      </w:r>
      <w:r w:rsidRPr="6554969C">
        <w:rPr>
          <w:rFonts w:ascii="Gotham Book" w:hAnsi="Gotham Book" w:cs="Vitesse-Medium"/>
          <w:color w:val="000000" w:themeColor="text1"/>
        </w:rPr>
        <w:t>ssignment/</w:t>
      </w:r>
      <w:r w:rsidRPr="6554969C" w:rsidR="0037461D">
        <w:rPr>
          <w:rFonts w:ascii="Gotham Book" w:hAnsi="Gotham Book" w:cs="Vitesse-Medium"/>
          <w:color w:val="000000" w:themeColor="text1"/>
        </w:rPr>
        <w:t>a</w:t>
      </w:r>
      <w:r w:rsidRPr="6554969C">
        <w:rPr>
          <w:rFonts w:ascii="Gotham Book" w:hAnsi="Gotham Book" w:cs="Vitesse-Medium"/>
          <w:color w:val="000000" w:themeColor="text1"/>
        </w:rPr>
        <w:t xml:space="preserve">rtifact </w:t>
      </w:r>
      <w:r w:rsidRPr="6554969C" w:rsidR="0037461D">
        <w:rPr>
          <w:rFonts w:ascii="Gotham Book" w:hAnsi="Gotham Book" w:cs="Vitesse-Medium"/>
          <w:color w:val="000000" w:themeColor="text1"/>
        </w:rPr>
        <w:t>a</w:t>
      </w:r>
      <w:r w:rsidRPr="6554969C" w:rsidR="007D1804">
        <w:rPr>
          <w:rFonts w:ascii="Gotham Book" w:hAnsi="Gotham Book" w:cs="Vitesse-Medium"/>
          <w:color w:val="000000" w:themeColor="text1"/>
        </w:rPr>
        <w:t>lignment</w:t>
      </w:r>
      <w:r w:rsidRPr="6554969C">
        <w:rPr>
          <w:rFonts w:ascii="Gotham Book" w:hAnsi="Gotham Book" w:cs="Vitesse-Medium"/>
          <w:color w:val="000000" w:themeColor="text1"/>
        </w:rPr>
        <w:t xml:space="preserve"> (</w:t>
      </w:r>
      <w:r w:rsidRPr="6554969C" w:rsidR="007D1804">
        <w:rPr>
          <w:rFonts w:ascii="Gotham Book" w:hAnsi="Gotham Book" w:cs="Gotham-Light"/>
          <w:color w:val="000000" w:themeColor="text1"/>
        </w:rPr>
        <w:t>the</w:t>
      </w:r>
      <w:r w:rsidRPr="6554969C" w:rsidR="00CE484C">
        <w:rPr>
          <w:rFonts w:ascii="Gotham Book" w:hAnsi="Gotham Book" w:cs="Gotham-Light"/>
          <w:color w:val="000000" w:themeColor="text1"/>
        </w:rPr>
        <w:t xml:space="preserve"> degree to which the</w:t>
      </w:r>
      <w:r w:rsidRPr="6554969C" w:rsidR="007D1804">
        <w:rPr>
          <w:rFonts w:ascii="Gotham Book" w:hAnsi="Gotham Book" w:cs="Gotham-Light"/>
          <w:color w:val="000000" w:themeColor="text1"/>
        </w:rPr>
        <w:t xml:space="preserve"> assignment prompt and/or artifact </w:t>
      </w:r>
      <w:r w:rsidRPr="6554969C" w:rsidR="003871FC">
        <w:rPr>
          <w:rFonts w:ascii="Gotham Book" w:hAnsi="Gotham Book" w:cs="Gotham-Light"/>
          <w:color w:val="000000" w:themeColor="text1"/>
        </w:rPr>
        <w:t xml:space="preserve">matches </w:t>
      </w:r>
      <w:r w:rsidRPr="6554969C" w:rsidR="00EE3702">
        <w:rPr>
          <w:rFonts w:ascii="Gotham Book" w:hAnsi="Gotham Book" w:cs="Gotham-Light"/>
          <w:color w:val="000000" w:themeColor="text1"/>
        </w:rPr>
        <w:t>the descriptions outlined in the</w:t>
      </w:r>
      <w:r w:rsidRPr="6554969C" w:rsidR="007D1804">
        <w:rPr>
          <w:rFonts w:ascii="Gotham Book" w:hAnsi="Gotham Book" w:cs="Gotham-Light"/>
          <w:color w:val="000000" w:themeColor="text1"/>
        </w:rPr>
        <w:t xml:space="preserve"> rubric definition</w:t>
      </w:r>
      <w:r w:rsidRPr="6554969C" w:rsidR="00CE484C">
        <w:rPr>
          <w:rFonts w:ascii="Gotham Book" w:hAnsi="Gotham Book" w:cs="Gotham-Light"/>
          <w:color w:val="000000" w:themeColor="text1"/>
        </w:rPr>
        <w:t xml:space="preserve"> and</w:t>
      </w:r>
      <w:r w:rsidRPr="6554969C" w:rsidR="00795C08">
        <w:rPr>
          <w:rFonts w:ascii="Gotham Book" w:hAnsi="Gotham Book" w:cs="Gotham-Light"/>
          <w:color w:val="000000" w:themeColor="text1"/>
        </w:rPr>
        <w:t xml:space="preserve"> </w:t>
      </w:r>
      <w:r w:rsidRPr="6554969C" w:rsidR="00EE3702">
        <w:rPr>
          <w:rFonts w:ascii="Gotham Book" w:hAnsi="Gotham Book" w:cs="Gotham-Light"/>
          <w:color w:val="000000" w:themeColor="text1"/>
        </w:rPr>
        <w:t>dimensions</w:t>
      </w:r>
      <w:r w:rsidRPr="6554969C" w:rsidR="00CE484C">
        <w:rPr>
          <w:rFonts w:ascii="Gotham Book" w:hAnsi="Gotham Book" w:cs="Gotham-Light"/>
          <w:color w:val="000000" w:themeColor="text1"/>
        </w:rPr>
        <w:t>.</w:t>
      </w:r>
      <w:r w:rsidRPr="6554969C">
        <w:rPr>
          <w:rFonts w:ascii="Gotham Book" w:hAnsi="Gotham Book" w:cs="Gotham-Light"/>
          <w:color w:val="000000" w:themeColor="text1"/>
        </w:rPr>
        <w:t>)</w:t>
      </w:r>
    </w:p>
    <w:p w:rsidRPr="00C579A5" w:rsidR="00F06F33" w:rsidP="00C579A5" w:rsidRDefault="00EE3702" w14:paraId="4860582B" w14:textId="5F441A65">
      <w:pPr>
        <w:pStyle w:val="Heading1"/>
        <w:spacing w:before="120" w:after="120"/>
        <w:ind w:left="0"/>
        <w:rPr>
          <w:rFonts w:ascii="Vitesse Medium" w:hAnsi="Vitesse Medium"/>
          <w:color w:val="B90B2E"/>
        </w:rPr>
      </w:pPr>
      <w:r w:rsidRPr="00C579A5">
        <w:rPr>
          <w:rFonts w:ascii="Vitesse Medium" w:hAnsi="Vitesse Medium"/>
          <w:color w:val="B90B2E"/>
        </w:rPr>
        <w:t>Integration</w:t>
      </w:r>
      <w:r w:rsidRPr="00C579A5" w:rsidR="6B32DA82">
        <w:rPr>
          <w:rFonts w:ascii="Vitesse Medium" w:hAnsi="Vitesse Medium"/>
          <w:color w:val="B90B2E"/>
        </w:rPr>
        <w:t xml:space="preserve"> with UNM 2040</w:t>
      </w:r>
      <w:r w:rsidRPr="00C579A5" w:rsidR="110BDB7C">
        <w:rPr>
          <w:rFonts w:ascii="Vitesse Medium" w:hAnsi="Vitesse Medium"/>
          <w:color w:val="B90B2E"/>
        </w:rPr>
        <w:t xml:space="preserve"> </w:t>
      </w:r>
      <w:r w:rsidRPr="00C579A5" w:rsidR="6B32DA82">
        <w:rPr>
          <w:rFonts w:ascii="Vitesse Medium" w:hAnsi="Vitesse Medium"/>
          <w:color w:val="B90B2E"/>
        </w:rPr>
        <w:t>Strategic Goals</w:t>
      </w:r>
    </w:p>
    <w:p w:rsidR="007770F1" w:rsidP="007770F1" w:rsidRDefault="007770F1" w14:paraId="18E6415E" w14:textId="3B5B2497">
      <w:pPr>
        <w:pStyle w:val="Heading1"/>
        <w:tabs>
          <w:tab w:val="left" w:pos="10490"/>
        </w:tabs>
        <w:spacing w:before="120" w:after="120"/>
        <w:ind w:left="0" w:right="594"/>
        <w:contextualSpacing/>
        <w:jc w:val="both"/>
        <w:rPr>
          <w:rFonts w:ascii="Gotham Book" w:hAnsi="Gotham Book"/>
          <w:b w:val="0"/>
          <w:bCs w:val="0"/>
          <w:sz w:val="22"/>
          <w:szCs w:val="22"/>
        </w:rPr>
      </w:pPr>
      <w:r w:rsidRPr="00E73DBE">
        <w:rPr>
          <w:rFonts w:ascii="Gotham Book" w:hAnsi="Gotham Book"/>
          <w:b w:val="0"/>
          <w:bCs w:val="0"/>
          <w:sz w:val="22"/>
          <w:szCs w:val="22"/>
        </w:rPr>
        <w:t>UNM GE assessment activities and efforts fit with the mission to educate and serve diverse people of New Mexico and the world through comprehensive programs of GE teaching, research, and public service. The teaching and assessing of GE essential skills support UNM 2040 strategic goals, including:</w:t>
      </w:r>
    </w:p>
    <w:p w:rsidR="007770F1" w:rsidP="007770F1" w:rsidRDefault="007770F1" w14:paraId="19D7AB75" w14:textId="54DB1886">
      <w:pPr>
        <w:pStyle w:val="Heading1"/>
        <w:numPr>
          <w:ilvl w:val="0"/>
          <w:numId w:val="36"/>
        </w:numPr>
        <w:tabs>
          <w:tab w:val="left" w:pos="10490"/>
        </w:tabs>
        <w:spacing w:before="120" w:after="120"/>
        <w:ind w:right="594"/>
        <w:contextualSpacing/>
        <w:jc w:val="both"/>
        <w:rPr>
          <w:rFonts w:ascii="Gotham Book" w:hAnsi="Gotham Book"/>
          <w:b w:val="0"/>
          <w:bCs w:val="0"/>
          <w:sz w:val="22"/>
          <w:szCs w:val="22"/>
        </w:rPr>
      </w:pPr>
      <w:r>
        <w:rPr>
          <w:rFonts w:ascii="Gotham Book" w:hAnsi="Gotham Book"/>
          <w:b w:val="0"/>
          <w:bCs w:val="0"/>
          <w:sz w:val="22"/>
          <w:szCs w:val="22"/>
        </w:rPr>
        <w:t xml:space="preserve">Improving Personal and Social Responsibility (Goal 1: </w:t>
      </w:r>
      <w:r w:rsidR="00E14947">
        <w:rPr>
          <w:rFonts w:ascii="Gotham Book" w:hAnsi="Gotham Book"/>
          <w:b w:val="0"/>
          <w:bCs w:val="0"/>
          <w:sz w:val="22"/>
          <w:szCs w:val="22"/>
        </w:rPr>
        <w:t>Advance New Mexico, Goal 2: Community Engagement &amp; Impact, and Goal 4: Sustainability)</w:t>
      </w:r>
    </w:p>
    <w:p w:rsidR="00E14947" w:rsidP="007770F1" w:rsidRDefault="00E14947" w14:paraId="5194B6B8" w14:textId="12445C23">
      <w:pPr>
        <w:pStyle w:val="Heading1"/>
        <w:numPr>
          <w:ilvl w:val="0"/>
          <w:numId w:val="36"/>
        </w:numPr>
        <w:tabs>
          <w:tab w:val="left" w:pos="10490"/>
        </w:tabs>
        <w:spacing w:before="120" w:after="120"/>
        <w:ind w:right="594"/>
        <w:contextualSpacing/>
        <w:jc w:val="both"/>
        <w:rPr>
          <w:rFonts w:ascii="Gotham Book" w:hAnsi="Gotham Book"/>
          <w:b w:val="0"/>
          <w:bCs w:val="0"/>
          <w:sz w:val="22"/>
          <w:szCs w:val="22"/>
        </w:rPr>
      </w:pPr>
      <w:r>
        <w:rPr>
          <w:rFonts w:ascii="Gotham Book" w:hAnsi="Gotham Book"/>
          <w:b w:val="0"/>
          <w:bCs w:val="0"/>
          <w:sz w:val="22"/>
          <w:szCs w:val="22"/>
        </w:rPr>
        <w:t>Enhancing Information Digital Literacy (Goal 1: Advance New Mexico, Goal 2: Student Success, and Goal 3: Academic Excellence)</w:t>
      </w:r>
    </w:p>
    <w:p w:rsidR="00E14947" w:rsidP="007770F1" w:rsidRDefault="00E14947" w14:paraId="1AC3B63E" w14:textId="67834C3C">
      <w:pPr>
        <w:pStyle w:val="Heading1"/>
        <w:numPr>
          <w:ilvl w:val="0"/>
          <w:numId w:val="36"/>
        </w:numPr>
        <w:tabs>
          <w:tab w:val="left" w:pos="10490"/>
        </w:tabs>
        <w:spacing w:before="120" w:after="120"/>
        <w:ind w:right="594"/>
        <w:contextualSpacing/>
        <w:jc w:val="both"/>
        <w:rPr>
          <w:rFonts w:ascii="Gotham Book" w:hAnsi="Gotham Book"/>
          <w:b w:val="0"/>
          <w:bCs w:val="0"/>
          <w:sz w:val="22"/>
          <w:szCs w:val="22"/>
        </w:rPr>
      </w:pPr>
      <w:r>
        <w:rPr>
          <w:rFonts w:ascii="Gotham Book" w:hAnsi="Gotham Book"/>
          <w:b w:val="0"/>
          <w:bCs w:val="0"/>
          <w:sz w:val="22"/>
          <w:szCs w:val="22"/>
        </w:rPr>
        <w:t>Developing Quantitative Reasoning (Goal 1: Advance New Mexico, Goal 3: Academic Excellence, and Goal 5: One University)</w:t>
      </w:r>
    </w:p>
    <w:p w:rsidR="00E14947" w:rsidP="007770F1" w:rsidRDefault="00E14947" w14:paraId="188A391C" w14:textId="0B61E664">
      <w:pPr>
        <w:pStyle w:val="Heading1"/>
        <w:numPr>
          <w:ilvl w:val="0"/>
          <w:numId w:val="36"/>
        </w:numPr>
        <w:tabs>
          <w:tab w:val="left" w:pos="10490"/>
        </w:tabs>
        <w:spacing w:before="120" w:after="120"/>
        <w:ind w:right="594"/>
        <w:contextualSpacing/>
        <w:jc w:val="both"/>
        <w:rPr>
          <w:rFonts w:ascii="Gotham Book" w:hAnsi="Gotham Book"/>
          <w:b w:val="0"/>
          <w:bCs w:val="0"/>
          <w:sz w:val="22"/>
          <w:szCs w:val="22"/>
        </w:rPr>
      </w:pPr>
      <w:r>
        <w:rPr>
          <w:rFonts w:ascii="Gotham Book" w:hAnsi="Gotham Book"/>
          <w:b w:val="0"/>
          <w:bCs w:val="0"/>
          <w:sz w:val="22"/>
          <w:szCs w:val="22"/>
        </w:rPr>
        <w:t>Building Critical Thinking (Goal 1: Advance New Mexico, Goal 2: Student Success, Goal 3: Academic Excellence, and Goal 5: One University)</w:t>
      </w:r>
    </w:p>
    <w:p w:rsidRPr="00E73DBE" w:rsidR="00E14947" w:rsidP="00E14947" w:rsidRDefault="00E14947" w14:paraId="06884BDD" w14:textId="04C62496">
      <w:pPr>
        <w:pStyle w:val="Heading1"/>
        <w:numPr>
          <w:ilvl w:val="0"/>
          <w:numId w:val="36"/>
        </w:numPr>
        <w:tabs>
          <w:tab w:val="left" w:pos="10490"/>
        </w:tabs>
        <w:spacing w:before="120" w:after="120"/>
        <w:ind w:right="594"/>
        <w:contextualSpacing/>
        <w:jc w:val="both"/>
        <w:rPr>
          <w:rFonts w:ascii="Gotham Book" w:hAnsi="Gotham Book"/>
          <w:b w:val="0"/>
          <w:bCs w:val="0"/>
          <w:sz w:val="22"/>
          <w:szCs w:val="22"/>
        </w:rPr>
      </w:pPr>
      <w:r>
        <w:rPr>
          <w:rFonts w:ascii="Gotham Book" w:hAnsi="Gotham Book"/>
          <w:b w:val="0"/>
          <w:bCs w:val="0"/>
          <w:sz w:val="22"/>
          <w:szCs w:val="22"/>
        </w:rPr>
        <w:t xml:space="preserve">Cultivating effective Communication skills (Goal 1: Advance New Mexico, Goal 2: Community Engagement &amp; Impact, and Goal 3: Academic Excellence). </w:t>
      </w:r>
    </w:p>
    <w:p w:rsidR="007770F1" w:rsidP="007770F1" w:rsidRDefault="007770F1" w14:paraId="2223B077" w14:textId="1A9123FD">
      <w:pPr>
        <w:pStyle w:val="Heading1"/>
        <w:tabs>
          <w:tab w:val="left" w:pos="10490"/>
        </w:tabs>
        <w:spacing w:before="120" w:after="120"/>
        <w:ind w:left="0" w:right="594"/>
        <w:contextualSpacing/>
        <w:jc w:val="both"/>
        <w:rPr>
          <w:b w:val="0"/>
          <w:bCs w:val="0"/>
        </w:rPr>
      </w:pPr>
    </w:p>
    <w:p w:rsidRPr="00C579A5" w:rsidR="0014532F" w:rsidP="007770F1" w:rsidRDefault="0014532F" w14:paraId="3A15C80E" w14:textId="47D6B6E1">
      <w:pPr>
        <w:pStyle w:val="Heading1"/>
        <w:tabs>
          <w:tab w:val="left" w:pos="10490"/>
        </w:tabs>
        <w:spacing w:before="120" w:after="120"/>
        <w:ind w:left="0" w:right="594"/>
        <w:contextualSpacing/>
        <w:jc w:val="both"/>
        <w:rPr>
          <w:rFonts w:ascii="Vitesse Medium" w:hAnsi="Vitesse Medium"/>
          <w:color w:val="B90B2E"/>
        </w:rPr>
      </w:pPr>
      <w:r w:rsidRPr="00C579A5">
        <w:rPr>
          <w:rFonts w:ascii="Vitesse Medium" w:hAnsi="Vitesse Medium"/>
          <w:color w:val="B90B2E"/>
        </w:rPr>
        <w:t xml:space="preserve">Message for </w:t>
      </w:r>
      <w:r w:rsidRPr="00C579A5" w:rsidR="6C1DBD61">
        <w:rPr>
          <w:rFonts w:ascii="Vitesse Medium" w:hAnsi="Vitesse Medium"/>
          <w:color w:val="B90B2E"/>
        </w:rPr>
        <w:t>Instructors</w:t>
      </w:r>
      <w:r w:rsidRPr="00C579A5">
        <w:rPr>
          <w:rFonts w:ascii="Vitesse Medium" w:hAnsi="Vitesse Medium"/>
          <w:color w:val="B90B2E"/>
        </w:rPr>
        <w:t xml:space="preserve">: Assess </w:t>
      </w:r>
      <w:r w:rsidRPr="00C579A5" w:rsidR="00152CAB">
        <w:rPr>
          <w:rFonts w:ascii="Vitesse Medium" w:hAnsi="Vitesse Medium"/>
          <w:color w:val="B90B2E"/>
        </w:rPr>
        <w:t>for</w:t>
      </w:r>
      <w:r w:rsidRPr="00C579A5">
        <w:rPr>
          <w:rFonts w:ascii="Vitesse Medium" w:hAnsi="Vitesse Medium"/>
          <w:color w:val="B90B2E"/>
        </w:rPr>
        <w:t xml:space="preserve"> </w:t>
      </w:r>
      <w:r w:rsidRPr="00C579A5" w:rsidR="00C10B32">
        <w:rPr>
          <w:rFonts w:ascii="Vitesse Medium" w:hAnsi="Vitesse Medium"/>
          <w:color w:val="B90B2E"/>
        </w:rPr>
        <w:t xml:space="preserve">the </w:t>
      </w:r>
      <w:r w:rsidRPr="00C579A5">
        <w:rPr>
          <w:rFonts w:ascii="Vitesse Medium" w:hAnsi="Vitesse Medium"/>
          <w:color w:val="B90B2E"/>
        </w:rPr>
        <w:t>Improve</w:t>
      </w:r>
      <w:r w:rsidRPr="00C579A5" w:rsidR="00EA1F12">
        <w:rPr>
          <w:rFonts w:ascii="Vitesse Medium" w:hAnsi="Vitesse Medium"/>
          <w:color w:val="B90B2E"/>
        </w:rPr>
        <w:t xml:space="preserve">ment </w:t>
      </w:r>
      <w:r w:rsidRPr="00C579A5" w:rsidR="00C10B32">
        <w:rPr>
          <w:rFonts w:ascii="Vitesse Medium" w:hAnsi="Vitesse Medium"/>
          <w:color w:val="B90B2E"/>
        </w:rPr>
        <w:t xml:space="preserve">of </w:t>
      </w:r>
      <w:r w:rsidRPr="00C579A5" w:rsidR="00EA1F12">
        <w:rPr>
          <w:rFonts w:ascii="Vitesse Medium" w:hAnsi="Vitesse Medium"/>
          <w:color w:val="B90B2E"/>
        </w:rPr>
        <w:t>Student Success</w:t>
      </w:r>
    </w:p>
    <w:p w:rsidRPr="00C579A5" w:rsidR="00A12C71" w:rsidP="00C579A5" w:rsidRDefault="000700C7" w14:paraId="4B3C416C" w14:textId="29C1FDDA">
      <w:pPr>
        <w:spacing w:before="120" w:after="120"/>
        <w:ind w:right="594"/>
        <w:jc w:val="both"/>
        <w:rPr>
          <w:rFonts w:ascii="Gotham Book" w:hAnsi="Gotham Book"/>
        </w:rPr>
      </w:pPr>
      <w:bookmarkStart w:name="Tips_for_Future_Improvement" w:id="0"/>
      <w:bookmarkEnd w:id="0"/>
      <w:r w:rsidRPr="24B895DE">
        <w:rPr>
          <w:rFonts w:ascii="Gotham Book" w:hAnsi="Gotham Book"/>
        </w:rPr>
        <w:t>General Education i</w:t>
      </w:r>
      <w:r w:rsidRPr="24B895DE" w:rsidR="00A12C71">
        <w:rPr>
          <w:rFonts w:ascii="Gotham Book" w:hAnsi="Gotham Book"/>
        </w:rPr>
        <w:t xml:space="preserve">nstructors </w:t>
      </w:r>
      <w:r w:rsidRPr="24B895DE" w:rsidR="00BD1EED">
        <w:rPr>
          <w:rFonts w:ascii="Gotham Book" w:hAnsi="Gotham Book"/>
        </w:rPr>
        <w:t>help students become ready for career, community, and the world</w:t>
      </w:r>
      <w:r w:rsidRPr="24B895DE">
        <w:rPr>
          <w:rFonts w:ascii="Gotham Book" w:hAnsi="Gotham Book"/>
        </w:rPr>
        <w:t xml:space="preserve"> when they</w:t>
      </w:r>
      <w:r w:rsidRPr="24B895DE" w:rsidR="00A12C71">
        <w:rPr>
          <w:rFonts w:ascii="Gotham Book" w:hAnsi="Gotham Book"/>
        </w:rPr>
        <w:t xml:space="preserve"> </w:t>
      </w:r>
      <w:r w:rsidRPr="24B895DE">
        <w:rPr>
          <w:rFonts w:ascii="Gotham Book" w:hAnsi="Gotham Book"/>
        </w:rPr>
        <w:t>address:</w:t>
      </w:r>
    </w:p>
    <w:p w:rsidRPr="00C579A5" w:rsidR="00A12C71" w:rsidP="00C579A5" w:rsidRDefault="00795C08" w14:paraId="4826DF6E" w14:textId="7B751391">
      <w:pPr>
        <w:pStyle w:val="ListParagraph"/>
        <w:numPr>
          <w:ilvl w:val="0"/>
          <w:numId w:val="20"/>
        </w:numPr>
        <w:spacing w:before="120" w:after="120"/>
        <w:ind w:right="594"/>
        <w:jc w:val="both"/>
        <w:rPr>
          <w:rFonts w:ascii="Gotham Book" w:hAnsi="Gotham Book"/>
        </w:rPr>
      </w:pPr>
      <w:r w:rsidRPr="00C579A5">
        <w:rPr>
          <w:rFonts w:ascii="Gotham Book" w:hAnsi="Gotham Book"/>
          <w:u w:val="single"/>
        </w:rPr>
        <w:t xml:space="preserve">Introduction, Reinforcement and Assessment of </w:t>
      </w:r>
      <w:r w:rsidRPr="00C579A5" w:rsidR="00A12C71">
        <w:rPr>
          <w:rFonts w:ascii="Gotham Book" w:hAnsi="Gotham Book"/>
          <w:u w:val="single"/>
        </w:rPr>
        <w:t>Student Skill Attainment</w:t>
      </w:r>
      <w:r w:rsidRPr="00C579A5" w:rsidR="00A12C71">
        <w:rPr>
          <w:rFonts w:ascii="Gotham Book" w:hAnsi="Gotham Book"/>
        </w:rPr>
        <w:t>: Include multiple feedback mechanisms to facilitate self-assessment and metacognition, enabling students to identify areas of strength and improvement and track learning progress. Develop tailored learning that integrate transferable skills, preparing students for future education and industry demands.</w:t>
      </w:r>
    </w:p>
    <w:p w:rsidRPr="00C579A5" w:rsidR="00A12C71" w:rsidP="00C579A5" w:rsidRDefault="00A12C71" w14:paraId="00053743" w14:textId="61B31AA3">
      <w:pPr>
        <w:pStyle w:val="ListParagraph"/>
        <w:numPr>
          <w:ilvl w:val="0"/>
          <w:numId w:val="20"/>
        </w:numPr>
        <w:spacing w:before="120" w:after="120"/>
        <w:ind w:right="594"/>
        <w:jc w:val="both"/>
        <w:rPr>
          <w:rFonts w:ascii="Gotham Book" w:hAnsi="Gotham Book"/>
        </w:rPr>
      </w:pPr>
      <w:r w:rsidRPr="24B895DE">
        <w:rPr>
          <w:rFonts w:ascii="Gotham Book" w:hAnsi="Gotham Book"/>
          <w:u w:val="single"/>
        </w:rPr>
        <w:t>Curriculum Development</w:t>
      </w:r>
      <w:r w:rsidRPr="24B895DE">
        <w:rPr>
          <w:rFonts w:ascii="Gotham Book" w:hAnsi="Gotham Book"/>
        </w:rPr>
        <w:t xml:space="preserve">: Align course design, activities, and rubrics with student learning outcomes </w:t>
      </w:r>
      <w:r w:rsidRPr="24B895DE" w:rsidR="000700C7">
        <w:rPr>
          <w:rFonts w:ascii="Gotham Book" w:hAnsi="Gotham Book"/>
        </w:rPr>
        <w:t xml:space="preserve">for each course </w:t>
      </w:r>
      <w:r w:rsidRPr="24B895DE">
        <w:rPr>
          <w:rFonts w:ascii="Gotham Book" w:hAnsi="Gotham Book"/>
        </w:rPr>
        <w:t xml:space="preserve">to ensure cohesive learning experiences. </w:t>
      </w:r>
      <w:r w:rsidRPr="17AC18E6" w:rsidR="00735339">
        <w:rPr>
          <w:rFonts w:ascii="Gotham Book" w:hAnsi="Gotham Book"/>
        </w:rPr>
        <w:t>(</w:t>
      </w:r>
      <w:r w:rsidRPr="17AC18E6" w:rsidR="000700C7">
        <w:rPr>
          <w:rFonts w:ascii="Gotham Book" w:hAnsi="Gotham Book"/>
        </w:rPr>
        <w:t xml:space="preserve">See </w:t>
      </w:r>
      <w:r w:rsidRPr="17AC18E6" w:rsidR="00064A5B">
        <w:rPr>
          <w:rFonts w:ascii="Gotham Book" w:hAnsi="Gotham Book"/>
        </w:rPr>
        <w:t xml:space="preserve">the </w:t>
      </w:r>
      <w:hyperlink r:id="rId21">
        <w:r w:rsidRPr="17AC18E6" w:rsidR="00735339">
          <w:rPr>
            <w:rStyle w:val="Hyperlink"/>
          </w:rPr>
          <w:t>NMHED</w:t>
        </w:r>
        <w:r w:rsidRPr="17AC18E6" w:rsidR="00F0208A">
          <w:rPr>
            <w:rStyle w:val="Hyperlink"/>
          </w:rPr>
          <w:t xml:space="preserve"> ca</w:t>
        </w:r>
        <w:r w:rsidRPr="17AC18E6" w:rsidR="000700C7">
          <w:rPr>
            <w:rStyle w:val="Hyperlink"/>
          </w:rPr>
          <w:t>talog</w:t>
        </w:r>
        <w:r w:rsidRPr="17AC18E6" w:rsidR="00F0208A">
          <w:rPr>
            <w:rStyle w:val="Hyperlink"/>
          </w:rPr>
          <w:t xml:space="preserve"> </w:t>
        </w:r>
        <w:r w:rsidRPr="17AC18E6" w:rsidR="000700C7">
          <w:rPr>
            <w:rStyle w:val="Hyperlink"/>
          </w:rPr>
          <w:t>of</w:t>
        </w:r>
        <w:r w:rsidRPr="17AC18E6" w:rsidR="00D40D24">
          <w:rPr>
            <w:rStyle w:val="Hyperlink"/>
          </w:rPr>
          <w:t xml:space="preserve"> </w:t>
        </w:r>
        <w:r w:rsidRPr="17AC18E6" w:rsidR="00064A5B">
          <w:rPr>
            <w:rStyle w:val="Hyperlink"/>
          </w:rPr>
          <w:t>c</w:t>
        </w:r>
        <w:r w:rsidRPr="17AC18E6" w:rsidR="00735339">
          <w:rPr>
            <w:rStyle w:val="Hyperlink"/>
          </w:rPr>
          <w:t>ourse</w:t>
        </w:r>
        <w:r w:rsidRPr="17AC18E6" w:rsidR="00D40D24">
          <w:rPr>
            <w:rStyle w:val="Hyperlink"/>
          </w:rPr>
          <w:t xml:space="preserve"> </w:t>
        </w:r>
        <w:r w:rsidRPr="17AC18E6" w:rsidR="000700C7">
          <w:rPr>
            <w:rStyle w:val="Hyperlink"/>
          </w:rPr>
          <w:t>SLOs</w:t>
        </w:r>
      </w:hyperlink>
      <w:r w:rsidRPr="17AC18E6" w:rsidR="00735339">
        <w:rPr>
          <w:rFonts w:ascii="Gotham Book" w:hAnsi="Gotham Book"/>
        </w:rPr>
        <w:t>;</w:t>
      </w:r>
      <w:r w:rsidRPr="17AC18E6" w:rsidR="00064A5B">
        <w:rPr>
          <w:rFonts w:ascii="Gotham Book" w:hAnsi="Gotham Book"/>
        </w:rPr>
        <w:t xml:space="preserve"> </w:t>
      </w:r>
      <w:r w:rsidRPr="17AC18E6" w:rsidR="00587AF7">
        <w:rPr>
          <w:rFonts w:ascii="Gotham Book" w:hAnsi="Gotham Book"/>
        </w:rPr>
        <w:t>n</w:t>
      </w:r>
      <w:r w:rsidRPr="17AC18E6" w:rsidR="002E33D1">
        <w:rPr>
          <w:rFonts w:ascii="Gotham Book" w:hAnsi="Gotham Book"/>
        </w:rPr>
        <w:t xml:space="preserve">ote </w:t>
      </w:r>
      <w:r w:rsidRPr="17AC18E6" w:rsidR="00735339">
        <w:rPr>
          <w:rFonts w:ascii="Gotham Book" w:hAnsi="Gotham Book"/>
        </w:rPr>
        <w:t>that</w:t>
      </w:r>
      <w:r w:rsidRPr="24B895DE" w:rsidR="00735339">
        <w:rPr>
          <w:rFonts w:ascii="Gotham Book" w:hAnsi="Gotham Book"/>
        </w:rPr>
        <w:t xml:space="preserve"> UNM courses may include some additional SLOs identified departmentally).</w:t>
      </w:r>
      <w:r w:rsidRPr="24B895DE" w:rsidR="000700C7">
        <w:rPr>
          <w:rFonts w:ascii="Gotham Book" w:hAnsi="Gotham Book"/>
        </w:rPr>
        <w:t xml:space="preserve"> </w:t>
      </w:r>
      <w:r w:rsidRPr="24B895DE">
        <w:rPr>
          <w:rFonts w:ascii="Gotham Book" w:hAnsi="Gotham Book"/>
        </w:rPr>
        <w:t>Use results to inform curriculum development and identify areas for improvement. Create flexible pathways that cater to individual student needs, fostering a more inclusive and effective learning environment.</w:t>
      </w:r>
    </w:p>
    <w:p w:rsidRPr="00C579A5" w:rsidR="00A12C71" w:rsidP="00C579A5" w:rsidRDefault="00A12C71" w14:paraId="06B9560D" w14:textId="51E0FC74">
      <w:pPr>
        <w:pStyle w:val="ListParagraph"/>
        <w:numPr>
          <w:ilvl w:val="0"/>
          <w:numId w:val="20"/>
        </w:numPr>
        <w:spacing w:before="120" w:after="120"/>
        <w:ind w:right="594"/>
        <w:jc w:val="both"/>
        <w:rPr>
          <w:rFonts w:ascii="Gotham Book" w:hAnsi="Gotham Book"/>
        </w:rPr>
      </w:pPr>
      <w:r w:rsidRPr="24B895DE">
        <w:rPr>
          <w:rFonts w:ascii="Gotham Book" w:hAnsi="Gotham Book"/>
          <w:u w:val="single"/>
        </w:rPr>
        <w:t>GE Content Area Success</w:t>
      </w:r>
      <w:r w:rsidRPr="24B895DE">
        <w:rPr>
          <w:rFonts w:ascii="Gotham Book" w:hAnsi="Gotham Book"/>
        </w:rPr>
        <w:t xml:space="preserve">: </w:t>
      </w:r>
      <w:r w:rsidRPr="24B895DE" w:rsidR="000700C7">
        <w:rPr>
          <w:rFonts w:ascii="Gotham Book" w:hAnsi="Gotham Book"/>
        </w:rPr>
        <w:t>Explore</w:t>
      </w:r>
      <w:r w:rsidRPr="24B895DE">
        <w:rPr>
          <w:rFonts w:ascii="Gotham Book" w:hAnsi="Gotham Book"/>
        </w:rPr>
        <w:t xml:space="preserve"> GE skill assessment data to identify areas that </w:t>
      </w:r>
      <w:r w:rsidRPr="24B895DE" w:rsidR="000700C7">
        <w:rPr>
          <w:rFonts w:ascii="Gotham Book" w:hAnsi="Gotham Book"/>
        </w:rPr>
        <w:t>need</w:t>
      </w:r>
      <w:r w:rsidRPr="24B895DE">
        <w:rPr>
          <w:rFonts w:ascii="Gotham Book" w:hAnsi="Gotham Book"/>
        </w:rPr>
        <w:t xml:space="preserve"> improvement. </w:t>
      </w:r>
      <w:r w:rsidRPr="24B895DE" w:rsidR="000700C7">
        <w:rPr>
          <w:rFonts w:ascii="Gotham Book" w:hAnsi="Gotham Book"/>
        </w:rPr>
        <w:t>U</w:t>
      </w:r>
      <w:r w:rsidRPr="24B895DE">
        <w:rPr>
          <w:rFonts w:ascii="Gotham Book" w:hAnsi="Gotham Book"/>
        </w:rPr>
        <w:t>s</w:t>
      </w:r>
      <w:r w:rsidRPr="24B895DE" w:rsidR="000700C7">
        <w:rPr>
          <w:rFonts w:ascii="Gotham Book" w:hAnsi="Gotham Book"/>
        </w:rPr>
        <w:t>e</w:t>
      </w:r>
      <w:r w:rsidRPr="24B895DE">
        <w:rPr>
          <w:rFonts w:ascii="Gotham Book" w:hAnsi="Gotham Book"/>
        </w:rPr>
        <w:t xml:space="preserve"> assessment insights to inform teaching strategies and enhance content delivery. Develop content that integrates real-world applications, promoting deeper learning and increased student engagement.</w:t>
      </w:r>
    </w:p>
    <w:p w:rsidRPr="00C579A5" w:rsidR="009B4D82" w:rsidP="6554969C" w:rsidRDefault="3F9818FB" w14:paraId="32271DDD" w14:textId="190F8095">
      <w:pPr>
        <w:pStyle w:val="ListParagraph"/>
        <w:numPr>
          <w:ilvl w:val="0"/>
          <w:numId w:val="20"/>
        </w:numPr>
        <w:spacing w:before="120" w:after="120" w:line="254" w:lineRule="auto"/>
        <w:ind w:right="594"/>
        <w:jc w:val="both"/>
        <w:rPr>
          <w:rFonts w:ascii="Gotham Book" w:hAnsi="Gotham Book"/>
        </w:rPr>
      </w:pPr>
      <w:r w:rsidRPr="6554969C">
        <w:rPr>
          <w:rFonts w:ascii="Gotham Book" w:hAnsi="Gotham Book"/>
          <w:u w:val="single"/>
        </w:rPr>
        <w:t xml:space="preserve">Student </w:t>
      </w:r>
      <w:r w:rsidRPr="6554969C" w:rsidR="3DCF047E">
        <w:rPr>
          <w:rFonts w:ascii="Gotham Book" w:hAnsi="Gotham Book"/>
          <w:u w:val="single"/>
        </w:rPr>
        <w:t>Experience and well-being</w:t>
      </w:r>
      <w:r w:rsidRPr="6554969C">
        <w:rPr>
          <w:rFonts w:ascii="Gotham Book" w:hAnsi="Gotham Book"/>
        </w:rPr>
        <w:t xml:space="preserve">: Introduce and reinforce GE essential skills, building a foundation for increased learner sophistication and confidence. Offer personalized learning plans, goal setting, and progress tracking to support student growth and self-awareness. Foster a growth mindset, encouraging students to persist through challenges and develop resilience. </w:t>
      </w:r>
    </w:p>
    <w:p w:rsidRPr="00C579A5" w:rsidR="00654BF7" w:rsidP="00F0208A" w:rsidRDefault="2A18F4B7" w14:paraId="754B7BF6" w14:textId="77777777">
      <w:pPr>
        <w:pStyle w:val="Heading1"/>
        <w:keepNext/>
        <w:spacing w:before="120" w:line="254" w:lineRule="auto"/>
        <w:ind w:left="0"/>
        <w:rPr>
          <w:rFonts w:ascii="Vitesse Medium" w:hAnsi="Vitesse Medium"/>
          <w:color w:val="C00000"/>
        </w:rPr>
      </w:pPr>
      <w:r w:rsidRPr="00C579A5">
        <w:rPr>
          <w:rFonts w:ascii="Vitesse Medium" w:hAnsi="Vitesse Medium"/>
          <w:color w:val="C00000"/>
        </w:rPr>
        <w:t>Top GE Takeaways</w:t>
      </w:r>
    </w:p>
    <w:p w:rsidRPr="00AC6231" w:rsidR="00735339" w:rsidP="00F0208A" w:rsidRDefault="74834AE2" w14:paraId="0E080EC7" w14:textId="4E79785F">
      <w:pPr>
        <w:pStyle w:val="Heading1"/>
        <w:keepNext/>
        <w:numPr>
          <w:ilvl w:val="0"/>
          <w:numId w:val="32"/>
        </w:numPr>
        <w:spacing w:before="120" w:after="120" w:line="254" w:lineRule="auto"/>
        <w:ind w:right="594"/>
        <w:jc w:val="both"/>
        <w:rPr>
          <w:rFonts w:ascii="Gotham Book" w:hAnsi="Gotham Book"/>
          <w:b w:val="0"/>
          <w:bCs w:val="0"/>
          <w:color w:val="B90B2E"/>
          <w:sz w:val="22"/>
          <w:szCs w:val="22"/>
        </w:rPr>
      </w:pPr>
      <w:proofErr w:type="spellStart"/>
      <w:r w:rsidRPr="4E856246">
        <w:rPr>
          <w:rFonts w:ascii="Gotham Book" w:hAnsi="Gotham Book"/>
          <w:b w:val="0"/>
          <w:bCs w:val="0"/>
          <w:color w:val="000000" w:themeColor="text1"/>
          <w:sz w:val="22"/>
          <w:szCs w:val="22"/>
        </w:rPr>
        <w:t>Engagem</w:t>
      </w:r>
      <w:r w:rsidRPr="4E856246" w:rsidR="5B2157B8">
        <w:rPr>
          <w:rFonts w:ascii="Gotham Book" w:hAnsi="Gotham Book"/>
          <w:b w:val="0"/>
          <w:bCs w:val="0"/>
          <w:color w:val="000000" w:themeColor="text1"/>
          <w:sz w:val="22"/>
          <w:szCs w:val="22"/>
          <w:lang w:val="en-GB"/>
        </w:rPr>
        <w:t>ent</w:t>
      </w:r>
      <w:proofErr w:type="spellEnd"/>
      <w:r w:rsidRPr="4E856246" w:rsidR="5B2157B8">
        <w:rPr>
          <w:rFonts w:ascii="Gotham Book" w:hAnsi="Gotham Book"/>
          <w:b w:val="0"/>
          <w:bCs w:val="0"/>
          <w:color w:val="000000" w:themeColor="text1"/>
          <w:sz w:val="22"/>
          <w:szCs w:val="22"/>
          <w:lang w:val="en-GB"/>
        </w:rPr>
        <w:t xml:space="preserve">: </w:t>
      </w:r>
      <w:r w:rsidRPr="4E856246" w:rsidR="6ED4AAAC">
        <w:rPr>
          <w:rFonts w:ascii="Gotham Book" w:hAnsi="Gotham Book"/>
          <w:b w:val="0"/>
          <w:bCs w:val="0"/>
          <w:color w:val="000000" w:themeColor="text1"/>
          <w:sz w:val="22"/>
          <w:szCs w:val="22"/>
          <w:lang w:val="en-GB"/>
        </w:rPr>
        <w:t>GE assessment findings of six years</w:t>
      </w:r>
      <w:r w:rsidRPr="4E856246" w:rsidR="4505F262">
        <w:rPr>
          <w:rFonts w:ascii="Gotham Book" w:hAnsi="Gotham Book"/>
          <w:b w:val="0"/>
          <w:bCs w:val="0"/>
          <w:color w:val="000000" w:themeColor="text1"/>
          <w:sz w:val="22"/>
          <w:szCs w:val="22"/>
          <w:lang w:val="en-GB"/>
        </w:rPr>
        <w:t xml:space="preserve"> </w:t>
      </w:r>
      <w:r w:rsidRPr="4E856246" w:rsidR="6ED4AAAC">
        <w:rPr>
          <w:rFonts w:ascii="Gotham Book" w:hAnsi="Gotham Book"/>
          <w:b w:val="0"/>
          <w:bCs w:val="0"/>
          <w:color w:val="000000" w:themeColor="text1"/>
          <w:sz w:val="22"/>
          <w:szCs w:val="22"/>
          <w:lang w:val="en-GB"/>
        </w:rPr>
        <w:t xml:space="preserve">highlight a significant increase in participation from </w:t>
      </w:r>
      <w:r w:rsidRPr="4E856246" w:rsidR="6ED4AAAC">
        <w:rPr>
          <w:rFonts w:ascii="Gotham Book" w:hAnsi="Gotham Book"/>
          <w:b w:val="0"/>
          <w:bCs w:val="0"/>
          <w:sz w:val="22"/>
          <w:szCs w:val="22"/>
          <w:lang w:val="en-GB"/>
        </w:rPr>
        <w:t xml:space="preserve">Cycle 1 (Pilot) to Cycle 2, demonstrating the growing maturity </w:t>
      </w:r>
      <w:r w:rsidRPr="4E856246" w:rsidR="56467442">
        <w:rPr>
          <w:rFonts w:ascii="Gotham Book" w:hAnsi="Gotham Book"/>
          <w:b w:val="0"/>
          <w:bCs w:val="0"/>
          <w:sz w:val="22"/>
          <w:szCs w:val="22"/>
          <w:lang w:val="en-GB"/>
        </w:rPr>
        <w:t xml:space="preserve">of </w:t>
      </w:r>
      <w:r w:rsidRPr="4E856246" w:rsidR="6ED4AAAC">
        <w:rPr>
          <w:rFonts w:ascii="Gotham Book" w:hAnsi="Gotham Book"/>
          <w:b w:val="0"/>
          <w:bCs w:val="0"/>
          <w:sz w:val="22"/>
          <w:szCs w:val="22"/>
          <w:lang w:val="en-GB"/>
        </w:rPr>
        <w:t xml:space="preserve">and engagement </w:t>
      </w:r>
      <w:r w:rsidRPr="4E856246" w:rsidR="56467442">
        <w:rPr>
          <w:rFonts w:ascii="Gotham Book" w:hAnsi="Gotham Book"/>
          <w:b w:val="0"/>
          <w:bCs w:val="0"/>
          <w:sz w:val="22"/>
          <w:szCs w:val="22"/>
          <w:lang w:val="en-GB"/>
        </w:rPr>
        <w:t>in</w:t>
      </w:r>
      <w:r w:rsidRPr="4E856246" w:rsidR="6ED4AAAC">
        <w:rPr>
          <w:rFonts w:ascii="Gotham Book" w:hAnsi="Gotham Book"/>
          <w:b w:val="0"/>
          <w:bCs w:val="0"/>
          <w:sz w:val="22"/>
          <w:szCs w:val="22"/>
          <w:lang w:val="en-GB"/>
        </w:rPr>
        <w:t xml:space="preserve"> assessment processes over time. This upward trend in </w:t>
      </w:r>
      <w:r w:rsidRPr="4E856246" w:rsidR="4970BDDB">
        <w:rPr>
          <w:rFonts w:ascii="Gotham Book" w:hAnsi="Gotham Book"/>
          <w:b w:val="0"/>
          <w:bCs w:val="0"/>
          <w:sz w:val="22"/>
          <w:szCs w:val="22"/>
          <w:lang w:val="en-GB"/>
        </w:rPr>
        <w:t xml:space="preserve">GE assessment submission </w:t>
      </w:r>
      <w:r w:rsidRPr="4E856246" w:rsidR="6ED4AAAC">
        <w:rPr>
          <w:rFonts w:ascii="Gotham Book" w:hAnsi="Gotham Book"/>
          <w:b w:val="0"/>
          <w:bCs w:val="0"/>
          <w:sz w:val="22"/>
          <w:szCs w:val="22"/>
          <w:lang w:val="en-GB"/>
        </w:rPr>
        <w:t>and data-driven insights positions us well to continue refining our GE program and enhancing student success in Cycle 3</w:t>
      </w:r>
      <w:r w:rsidRPr="4E856246" w:rsidR="56467442">
        <w:rPr>
          <w:rFonts w:ascii="Gotham Book" w:hAnsi="Gotham Book"/>
          <w:b w:val="0"/>
          <w:bCs w:val="0"/>
          <w:sz w:val="22"/>
          <w:szCs w:val="22"/>
          <w:lang w:val="en-GB"/>
        </w:rPr>
        <w:t xml:space="preserve">, </w:t>
      </w:r>
      <w:r w:rsidRPr="4E856246" w:rsidR="0FD7D6C2">
        <w:rPr>
          <w:rFonts w:ascii="Gotham Book" w:hAnsi="Gotham Book"/>
          <w:b w:val="0"/>
          <w:bCs w:val="0"/>
          <w:sz w:val="22"/>
          <w:szCs w:val="22"/>
          <w:lang w:val="en-GB"/>
        </w:rPr>
        <w:t>beginning</w:t>
      </w:r>
      <w:r w:rsidRPr="4E856246" w:rsidR="56467442">
        <w:rPr>
          <w:rFonts w:ascii="Gotham Book" w:hAnsi="Gotham Book"/>
          <w:b w:val="0"/>
          <w:bCs w:val="0"/>
          <w:sz w:val="22"/>
          <w:szCs w:val="22"/>
          <w:lang w:val="en-GB"/>
        </w:rPr>
        <w:t xml:space="preserve"> </w:t>
      </w:r>
      <w:r w:rsidRPr="4E856246" w:rsidR="6ED4AAAC">
        <w:rPr>
          <w:rFonts w:ascii="Gotham Book" w:hAnsi="Gotham Book"/>
          <w:b w:val="0"/>
          <w:bCs w:val="0"/>
          <w:sz w:val="22"/>
          <w:szCs w:val="22"/>
          <w:lang w:val="en-GB"/>
        </w:rPr>
        <w:t>in Fall 2025.</w:t>
      </w:r>
      <w:r w:rsidRPr="4E856246" w:rsidR="5FFBEF95">
        <w:rPr>
          <w:rFonts w:ascii="Gotham Book" w:hAnsi="Gotham Book"/>
          <w:b w:val="0"/>
          <w:bCs w:val="0"/>
          <w:sz w:val="22"/>
          <w:szCs w:val="22"/>
          <w:lang w:val="en-GB"/>
        </w:rPr>
        <w:t xml:space="preserve"> </w:t>
      </w:r>
      <w:r w:rsidRPr="4E856246" w:rsidR="38624947">
        <w:rPr>
          <w:rFonts w:ascii="Gotham Book" w:hAnsi="Gotham Book"/>
          <w:b w:val="0"/>
          <w:bCs w:val="0"/>
          <w:sz w:val="22"/>
          <w:szCs w:val="22"/>
          <w:lang w:val="en-GB"/>
        </w:rPr>
        <w:t xml:space="preserve">An unexpected pattern in </w:t>
      </w:r>
      <w:r w:rsidRPr="4E856246" w:rsidR="55EDBEFE">
        <w:rPr>
          <w:rFonts w:ascii="Gotham Book" w:hAnsi="Gotham Book"/>
          <w:b w:val="0"/>
          <w:bCs w:val="0"/>
          <w:sz w:val="22"/>
          <w:szCs w:val="22"/>
          <w:lang w:val="en-GB"/>
        </w:rPr>
        <w:t>artifact collection</w:t>
      </w:r>
      <w:r w:rsidRPr="4E856246" w:rsidR="38624947">
        <w:rPr>
          <w:rFonts w:ascii="Gotham Book" w:hAnsi="Gotham Book"/>
          <w:b w:val="0"/>
          <w:bCs w:val="0"/>
          <w:sz w:val="22"/>
          <w:szCs w:val="22"/>
          <w:lang w:val="en-GB"/>
        </w:rPr>
        <w:t xml:space="preserve"> has emerged from six years of General Education (GE) assessment</w:t>
      </w:r>
      <w:r w:rsidRPr="4E856246" w:rsidR="55EDBEFE">
        <w:rPr>
          <w:rFonts w:ascii="Gotham Book" w:hAnsi="Gotham Book"/>
          <w:b w:val="0"/>
          <w:bCs w:val="0"/>
          <w:sz w:val="22"/>
          <w:szCs w:val="22"/>
          <w:lang w:val="en-GB"/>
        </w:rPr>
        <w:t>. M</w:t>
      </w:r>
      <w:r w:rsidRPr="4E856246" w:rsidR="4CA1186A">
        <w:rPr>
          <w:rFonts w:ascii="Gotham Book" w:hAnsi="Gotham Book"/>
          <w:b w:val="0"/>
          <w:bCs w:val="0"/>
          <w:sz w:val="22"/>
          <w:szCs w:val="22"/>
          <w:lang w:val="en-GB"/>
        </w:rPr>
        <w:t>ost</w:t>
      </w:r>
      <w:r w:rsidRPr="4E856246" w:rsidR="38624947">
        <w:rPr>
          <w:rFonts w:ascii="Gotham Book" w:hAnsi="Gotham Book"/>
          <w:b w:val="0"/>
          <w:bCs w:val="0"/>
          <w:sz w:val="22"/>
          <w:szCs w:val="22"/>
          <w:lang w:val="en-GB"/>
        </w:rPr>
        <w:t xml:space="preserve"> </w:t>
      </w:r>
      <w:r w:rsidRPr="4E856246" w:rsidR="18655818">
        <w:rPr>
          <w:rFonts w:ascii="Gotham Book" w:hAnsi="Gotham Book"/>
          <w:b w:val="0"/>
          <w:bCs w:val="0"/>
          <w:sz w:val="22"/>
          <w:szCs w:val="22"/>
          <w:lang w:val="en-GB"/>
        </w:rPr>
        <w:t>assignments from GE assessment sampling represented</w:t>
      </w:r>
      <w:r w:rsidRPr="4E856246" w:rsidR="38624947">
        <w:rPr>
          <w:rFonts w:ascii="Gotham Book" w:hAnsi="Gotham Book"/>
          <w:b w:val="0"/>
          <w:bCs w:val="0"/>
          <w:sz w:val="22"/>
          <w:szCs w:val="22"/>
          <w:lang w:val="en-GB"/>
        </w:rPr>
        <w:t xml:space="preserve"> sophomores and juniors, followed by seniors and a smaller proportion of freshmen. </w:t>
      </w:r>
      <w:r w:rsidRPr="4E856246" w:rsidR="55EDBEFE">
        <w:rPr>
          <w:rFonts w:ascii="Gotham Book" w:hAnsi="Gotham Book"/>
          <w:b w:val="0"/>
          <w:bCs w:val="0"/>
          <w:sz w:val="22"/>
          <w:szCs w:val="22"/>
          <w:lang w:val="en-GB"/>
        </w:rPr>
        <w:t>In Fall 2025, t</w:t>
      </w:r>
      <w:r w:rsidRPr="4E856246" w:rsidR="56467442">
        <w:rPr>
          <w:rFonts w:ascii="Gotham Book" w:hAnsi="Gotham Book"/>
          <w:b w:val="0"/>
          <w:bCs w:val="0"/>
          <w:sz w:val="22"/>
          <w:szCs w:val="22"/>
          <w:lang w:val="en-GB"/>
        </w:rPr>
        <w:t xml:space="preserve">he UNM Institute for Design Innovation </w:t>
      </w:r>
      <w:proofErr w:type="spellStart"/>
      <w:r w:rsidRPr="4E856246" w:rsidR="56467442">
        <w:rPr>
          <w:rFonts w:ascii="Gotham Book" w:hAnsi="Gotham Book"/>
          <w:b w:val="0"/>
          <w:bCs w:val="0"/>
          <w:sz w:val="22"/>
          <w:szCs w:val="22"/>
          <w:lang w:val="en-GB"/>
        </w:rPr>
        <w:t>analyzed</w:t>
      </w:r>
      <w:proofErr w:type="spellEnd"/>
      <w:r w:rsidRPr="4E856246" w:rsidR="56467442">
        <w:rPr>
          <w:rFonts w:ascii="Gotham Book" w:hAnsi="Gotham Book"/>
          <w:b w:val="0"/>
          <w:bCs w:val="0"/>
          <w:sz w:val="22"/>
          <w:szCs w:val="22"/>
          <w:lang w:val="en-GB"/>
        </w:rPr>
        <w:t xml:space="preserve"> how students distribute their general education </w:t>
      </w:r>
      <w:proofErr w:type="spellStart"/>
      <w:r w:rsidRPr="4E856246" w:rsidR="56467442">
        <w:rPr>
          <w:rFonts w:ascii="Gotham Book" w:hAnsi="Gotham Book"/>
          <w:b w:val="0"/>
          <w:bCs w:val="0"/>
          <w:sz w:val="22"/>
          <w:szCs w:val="22"/>
          <w:lang w:val="en-GB"/>
        </w:rPr>
        <w:t>enrollment</w:t>
      </w:r>
      <w:proofErr w:type="spellEnd"/>
      <w:r w:rsidRPr="4E856246" w:rsidR="56467442">
        <w:rPr>
          <w:rFonts w:ascii="Gotham Book" w:hAnsi="Gotham Book"/>
          <w:b w:val="0"/>
          <w:bCs w:val="0"/>
          <w:sz w:val="22"/>
          <w:szCs w:val="22"/>
          <w:lang w:val="en-GB"/>
        </w:rPr>
        <w:t xml:space="preserve"> by college year, defining the cohort as First-Time, Full-Time students who entered UNM between Fall 2017 and Fall 2022 who received the Bachelor's Degree</w:t>
      </w:r>
      <w:r w:rsidRPr="4E856246" w:rsidR="55EDBEFE">
        <w:rPr>
          <w:rFonts w:ascii="Gotham Book" w:hAnsi="Gotham Book"/>
          <w:b w:val="0"/>
          <w:bCs w:val="0"/>
          <w:sz w:val="22"/>
          <w:szCs w:val="22"/>
          <w:lang w:val="en-GB"/>
        </w:rPr>
        <w:t>:</w:t>
      </w:r>
    </w:p>
    <w:p w:rsidR="00BF2670" w:rsidP="24B895DE" w:rsidRDefault="00BF2670" w14:paraId="19ADF359" w14:textId="7BE9F38A">
      <w:pPr>
        <w:pStyle w:val="Heading1"/>
        <w:numPr>
          <w:ilvl w:val="0"/>
          <w:numId w:val="35"/>
        </w:numPr>
        <w:spacing w:before="120" w:after="120" w:line="254" w:lineRule="auto"/>
        <w:ind w:right="594"/>
        <w:jc w:val="both"/>
        <w:rPr>
          <w:rFonts w:ascii="Gotham Book" w:hAnsi="Gotham Book"/>
          <w:b w:val="0"/>
          <w:bCs w:val="0"/>
          <w:color w:val="B90B2E"/>
          <w:sz w:val="22"/>
          <w:szCs w:val="22"/>
        </w:rPr>
      </w:pPr>
      <w:r w:rsidRPr="24B895DE">
        <w:rPr>
          <w:rFonts w:ascii="Gotham Book" w:hAnsi="Gotham Book"/>
          <w:b w:val="0"/>
          <w:bCs w:val="0"/>
          <w:color w:val="B90B2E"/>
          <w:sz w:val="22"/>
          <w:szCs w:val="22"/>
        </w:rPr>
        <w:t>25% of FTFT students who graduate complete GE in 3 semesters</w:t>
      </w:r>
    </w:p>
    <w:p w:rsidR="00BF2670" w:rsidP="24B895DE" w:rsidRDefault="00BF2670" w14:paraId="54848023" w14:textId="047297AA">
      <w:pPr>
        <w:pStyle w:val="Heading1"/>
        <w:numPr>
          <w:ilvl w:val="0"/>
          <w:numId w:val="35"/>
        </w:numPr>
        <w:spacing w:before="120" w:after="120" w:line="254" w:lineRule="auto"/>
        <w:ind w:right="594"/>
        <w:jc w:val="both"/>
        <w:rPr>
          <w:rFonts w:ascii="Gotham Book" w:hAnsi="Gotham Book"/>
          <w:b w:val="0"/>
          <w:bCs w:val="0"/>
          <w:color w:val="B90B2E"/>
          <w:sz w:val="22"/>
          <w:szCs w:val="22"/>
        </w:rPr>
      </w:pPr>
      <w:r w:rsidRPr="24B895DE">
        <w:rPr>
          <w:rFonts w:ascii="Gotham Book" w:hAnsi="Gotham Book"/>
          <w:b w:val="0"/>
          <w:bCs w:val="0"/>
          <w:color w:val="B90B2E"/>
          <w:sz w:val="22"/>
          <w:szCs w:val="22"/>
        </w:rPr>
        <w:t>50% of FTFT students who graduate complete GE in 4 semesters</w:t>
      </w:r>
    </w:p>
    <w:p w:rsidR="00BF2670" w:rsidP="24B895DE" w:rsidRDefault="00BF2670" w14:paraId="2152A84D" w14:textId="0C3B9BA4">
      <w:pPr>
        <w:pStyle w:val="Heading1"/>
        <w:numPr>
          <w:ilvl w:val="0"/>
          <w:numId w:val="35"/>
        </w:numPr>
        <w:spacing w:before="120" w:after="120" w:line="254" w:lineRule="auto"/>
        <w:ind w:right="594"/>
        <w:jc w:val="both"/>
        <w:rPr>
          <w:rFonts w:ascii="Gotham Book" w:hAnsi="Gotham Book"/>
          <w:b w:val="0"/>
          <w:bCs w:val="0"/>
          <w:color w:val="B90B2E"/>
          <w:sz w:val="22"/>
          <w:szCs w:val="22"/>
        </w:rPr>
      </w:pPr>
      <w:r w:rsidRPr="24B895DE">
        <w:rPr>
          <w:rFonts w:ascii="Gotham Book" w:hAnsi="Gotham Book"/>
          <w:b w:val="0"/>
          <w:bCs w:val="0"/>
          <w:color w:val="B90B2E"/>
          <w:sz w:val="22"/>
          <w:szCs w:val="22"/>
        </w:rPr>
        <w:t>75% of FTFT students who graduate complete GE in 6 semesters</w:t>
      </w:r>
    </w:p>
    <w:p w:rsidRPr="00D17E7C" w:rsidR="00735339" w:rsidP="00D17E7C" w:rsidRDefault="00BF2670" w14:paraId="43700E24" w14:textId="5F7AD18C">
      <w:pPr>
        <w:pStyle w:val="Heading1"/>
        <w:numPr>
          <w:ilvl w:val="0"/>
          <w:numId w:val="35"/>
        </w:numPr>
        <w:spacing w:before="120" w:after="120" w:line="254" w:lineRule="auto"/>
        <w:ind w:right="594"/>
        <w:jc w:val="both"/>
        <w:rPr>
          <w:rFonts w:ascii="Gotham Book" w:hAnsi="Gotham Book"/>
          <w:b w:val="0"/>
          <w:bCs w:val="0"/>
          <w:color w:val="B90B2E"/>
          <w:sz w:val="22"/>
          <w:szCs w:val="22"/>
        </w:rPr>
      </w:pPr>
      <w:r w:rsidRPr="24B895DE">
        <w:rPr>
          <w:rFonts w:ascii="Gotham Book" w:hAnsi="Gotham Book"/>
          <w:b w:val="0"/>
          <w:bCs w:val="0"/>
          <w:color w:val="B90B2E"/>
          <w:sz w:val="22"/>
          <w:szCs w:val="22"/>
        </w:rPr>
        <w:t>Students take GE courses throughout their undergraduate years.</w:t>
      </w:r>
    </w:p>
    <w:p w:rsidRPr="00C579A5" w:rsidR="00BC46E4" w:rsidP="00C579A5" w:rsidRDefault="004434E6" w14:paraId="78FF810F" w14:textId="6147EC4E">
      <w:pPr>
        <w:pStyle w:val="ListParagraph"/>
        <w:numPr>
          <w:ilvl w:val="0"/>
          <w:numId w:val="23"/>
        </w:numPr>
        <w:spacing w:before="120" w:after="120"/>
        <w:ind w:right="594"/>
        <w:jc w:val="both"/>
        <w:rPr>
          <w:rFonts w:ascii="Gotham Book" w:hAnsi="Gotham Book"/>
          <w:lang w:val="en-GB"/>
        </w:rPr>
      </w:pPr>
      <w:r w:rsidRPr="24B895DE">
        <w:rPr>
          <w:rFonts w:ascii="Gotham Book" w:hAnsi="Gotham Book"/>
          <w:lang w:val="en-GB"/>
        </w:rPr>
        <w:t>1000</w:t>
      </w:r>
      <w:r w:rsidRPr="24B895DE" w:rsidR="00BF2670">
        <w:rPr>
          <w:rFonts w:ascii="Gotham Book" w:hAnsi="Gotham Book"/>
          <w:lang w:val="en-GB"/>
        </w:rPr>
        <w:t>-</w:t>
      </w:r>
      <w:r w:rsidRPr="24B895DE">
        <w:rPr>
          <w:rFonts w:ascii="Gotham Book" w:hAnsi="Gotham Book"/>
          <w:lang w:val="en-GB"/>
        </w:rPr>
        <w:t xml:space="preserve"> and 2000</w:t>
      </w:r>
      <w:r w:rsidRPr="24B895DE" w:rsidR="00BF2670">
        <w:rPr>
          <w:rFonts w:ascii="Gotham Book" w:hAnsi="Gotham Book"/>
          <w:lang w:val="en-GB"/>
        </w:rPr>
        <w:t>-</w:t>
      </w:r>
      <w:r w:rsidRPr="24B895DE">
        <w:rPr>
          <w:rFonts w:ascii="Gotham Book" w:hAnsi="Gotham Book"/>
          <w:lang w:val="en-GB"/>
        </w:rPr>
        <w:t xml:space="preserve"> level GE courses:</w:t>
      </w:r>
      <w:r w:rsidRPr="24B895DE" w:rsidR="00BF2670">
        <w:rPr>
          <w:rFonts w:ascii="Gotham Book" w:hAnsi="Gotham Book"/>
          <w:lang w:val="en-GB"/>
        </w:rPr>
        <w:t xml:space="preserve"> </w:t>
      </w:r>
      <w:r w:rsidRPr="24B895DE" w:rsidR="00BB1D4B">
        <w:rPr>
          <w:rFonts w:ascii="Gotham Book" w:hAnsi="Gotham Book"/>
          <w:lang w:val="en-GB"/>
        </w:rPr>
        <w:t xml:space="preserve">Critical Thinking and Communication </w:t>
      </w:r>
      <w:r w:rsidRPr="24B895DE" w:rsidR="00BF2670">
        <w:rPr>
          <w:rFonts w:ascii="Gotham Book" w:hAnsi="Gotham Book"/>
          <w:lang w:val="en-GB"/>
        </w:rPr>
        <w:t xml:space="preserve">skills </w:t>
      </w:r>
      <w:r w:rsidRPr="24B895DE" w:rsidR="00BB1D4B">
        <w:rPr>
          <w:rFonts w:ascii="Gotham Book" w:hAnsi="Gotham Book"/>
          <w:lang w:val="en-GB"/>
        </w:rPr>
        <w:t xml:space="preserve">improve </w:t>
      </w:r>
      <w:r w:rsidRPr="24B895DE" w:rsidR="00BF2670">
        <w:rPr>
          <w:rFonts w:ascii="Gotham Book" w:hAnsi="Gotham Book"/>
          <w:lang w:val="en-GB"/>
        </w:rPr>
        <w:t>from the 1000-level to the 2000-level</w:t>
      </w:r>
      <w:r w:rsidRPr="24B895DE" w:rsidR="003146CB">
        <w:rPr>
          <w:rFonts w:ascii="Gotham Book" w:hAnsi="Gotham Book"/>
          <w:lang w:val="en-GB"/>
        </w:rPr>
        <w:t>.</w:t>
      </w:r>
      <w:r w:rsidRPr="24B895DE" w:rsidR="00EB37FA">
        <w:rPr>
          <w:rFonts w:ascii="Gotham Book" w:hAnsi="Gotham Book"/>
          <w:lang w:val="en-GB"/>
        </w:rPr>
        <w:t xml:space="preserve"> Quantitative Reasoning </w:t>
      </w:r>
      <w:r w:rsidRPr="24B895DE" w:rsidR="003146CB">
        <w:rPr>
          <w:rFonts w:ascii="Gotham Book" w:hAnsi="Gotham Book"/>
          <w:lang w:val="en-GB"/>
        </w:rPr>
        <w:t xml:space="preserve">is measured most </w:t>
      </w:r>
      <w:r w:rsidRPr="24B895DE" w:rsidR="00EB37FA">
        <w:rPr>
          <w:rFonts w:ascii="Gotham Book" w:hAnsi="Gotham Book"/>
          <w:lang w:val="en-GB"/>
        </w:rPr>
        <w:t>strong</w:t>
      </w:r>
      <w:r w:rsidRPr="24B895DE" w:rsidR="003146CB">
        <w:rPr>
          <w:rFonts w:ascii="Gotham Book" w:hAnsi="Gotham Book"/>
          <w:lang w:val="en-GB"/>
        </w:rPr>
        <w:t>ly</w:t>
      </w:r>
      <w:r w:rsidRPr="24B895DE" w:rsidR="00EB37FA">
        <w:rPr>
          <w:rFonts w:ascii="Gotham Book" w:hAnsi="Gotham Book"/>
          <w:lang w:val="en-GB"/>
        </w:rPr>
        <w:t xml:space="preserve"> in Area II, with Developing</w:t>
      </w:r>
      <w:r w:rsidRPr="24B895DE" w:rsidR="003146CB">
        <w:rPr>
          <w:rFonts w:ascii="Gotham Book" w:hAnsi="Gotham Book"/>
          <w:lang w:val="en-GB"/>
        </w:rPr>
        <w:t xml:space="preserve"> (2)</w:t>
      </w:r>
      <w:r w:rsidRPr="24B895DE" w:rsidR="00EB37FA">
        <w:rPr>
          <w:rFonts w:ascii="Gotham Book" w:hAnsi="Gotham Book"/>
          <w:lang w:val="en-GB"/>
        </w:rPr>
        <w:t xml:space="preserve"> ratings in </w:t>
      </w:r>
      <w:r w:rsidRPr="24B895DE" w:rsidR="003146CB">
        <w:rPr>
          <w:rFonts w:ascii="Gotham Book" w:hAnsi="Gotham Book"/>
          <w:lang w:val="en-GB"/>
        </w:rPr>
        <w:t>the 1000- and 2000-</w:t>
      </w:r>
      <w:r w:rsidRPr="24B895DE" w:rsidR="00EB37FA">
        <w:rPr>
          <w:rFonts w:ascii="Gotham Book" w:hAnsi="Gotham Book"/>
          <w:lang w:val="en-GB"/>
        </w:rPr>
        <w:t xml:space="preserve"> levels</w:t>
      </w:r>
      <w:r w:rsidRPr="24B895DE" w:rsidR="003146CB">
        <w:rPr>
          <w:rFonts w:ascii="Gotham Book" w:hAnsi="Gotham Book"/>
          <w:lang w:val="en-GB"/>
        </w:rPr>
        <w:t>.</w:t>
      </w:r>
      <w:r w:rsidRPr="24B895DE" w:rsidR="00EB37FA">
        <w:rPr>
          <w:rFonts w:ascii="Gotham Book" w:hAnsi="Gotham Book"/>
          <w:lang w:val="en-GB"/>
        </w:rPr>
        <w:t xml:space="preserve"> </w:t>
      </w:r>
      <w:r w:rsidRPr="24B895DE" w:rsidR="00BB1D4B">
        <w:rPr>
          <w:rFonts w:ascii="Gotham Book" w:hAnsi="Gotham Book"/>
          <w:lang w:val="en-GB"/>
        </w:rPr>
        <w:t xml:space="preserve">Personal and Social Responsibility and Information Digital Literacy </w:t>
      </w:r>
      <w:r w:rsidRPr="24B895DE" w:rsidR="003146CB">
        <w:rPr>
          <w:rFonts w:ascii="Gotham Book" w:hAnsi="Gotham Book"/>
          <w:lang w:val="en-GB"/>
        </w:rPr>
        <w:t>skills scored just above the emerging (1) rating at both the 1000- and 2000- levels</w:t>
      </w:r>
      <w:r w:rsidRPr="24B895DE" w:rsidR="00BB1D4B">
        <w:rPr>
          <w:rFonts w:ascii="Gotham Book" w:hAnsi="Gotham Book"/>
          <w:lang w:val="en-GB"/>
        </w:rPr>
        <w:t>.</w:t>
      </w:r>
      <w:r w:rsidRPr="24B895DE" w:rsidR="00501F0D">
        <w:rPr>
          <w:rFonts w:ascii="Gotham Book" w:hAnsi="Gotham Book"/>
          <w:lang w:val="en-GB"/>
        </w:rPr>
        <w:t xml:space="preserve"> </w:t>
      </w:r>
    </w:p>
    <w:p w:rsidRPr="00C579A5" w:rsidR="00B26F38" w:rsidP="00C579A5" w:rsidRDefault="00BC46E4" w14:paraId="433ABDC1" w14:textId="28628A13">
      <w:pPr>
        <w:pStyle w:val="ListParagraph"/>
        <w:numPr>
          <w:ilvl w:val="0"/>
          <w:numId w:val="23"/>
        </w:numPr>
        <w:spacing w:before="120" w:after="120"/>
        <w:ind w:right="594"/>
        <w:jc w:val="both"/>
        <w:rPr>
          <w:rFonts w:ascii="Gotham Book" w:hAnsi="Gotham Book"/>
          <w:lang w:val="en-GB"/>
        </w:rPr>
      </w:pPr>
      <w:r w:rsidRPr="24B895DE">
        <w:rPr>
          <w:rFonts w:ascii="Gotham Book" w:hAnsi="Gotham Book"/>
          <w:lang w:val="en-GB"/>
        </w:rPr>
        <w:t>UNM Content Areas: Performance varies across content areas, with Areas II and IV showing strong performance and Areas III and V exhibiting more variability. This suggests areas for potential improvement and refinement</w:t>
      </w:r>
      <w:r w:rsidRPr="24B895DE" w:rsidR="279BE598">
        <w:rPr>
          <w:rFonts w:ascii="Gotham Book" w:hAnsi="Gotham Book"/>
          <w:lang w:val="en-GB"/>
        </w:rPr>
        <w:t xml:space="preserve"> in content area</w:t>
      </w:r>
      <w:r w:rsidRPr="24B895DE" w:rsidR="003146CB">
        <w:rPr>
          <w:rFonts w:ascii="Gotham Book" w:hAnsi="Gotham Book"/>
          <w:lang w:val="en-GB"/>
        </w:rPr>
        <w:t>s.</w:t>
      </w:r>
    </w:p>
    <w:p w:rsidRPr="00C579A5" w:rsidR="00BB1D4B" w:rsidP="00C579A5" w:rsidRDefault="006E0EC5" w14:paraId="1D0F8E3E" w14:textId="72E59222">
      <w:pPr>
        <w:pStyle w:val="ListParagraph"/>
        <w:numPr>
          <w:ilvl w:val="0"/>
          <w:numId w:val="23"/>
        </w:numPr>
        <w:spacing w:before="120" w:after="120"/>
        <w:ind w:right="594"/>
        <w:jc w:val="both"/>
        <w:rPr>
          <w:rFonts w:ascii="Gotham Book" w:hAnsi="Gotham Book"/>
          <w:lang w:val="en-GB"/>
        </w:rPr>
      </w:pPr>
      <w:r>
        <w:rPr>
          <w:rFonts w:ascii="Gotham Book" w:hAnsi="Gotham Book"/>
          <w:lang w:val="en-GB"/>
        </w:rPr>
        <w:t>D</w:t>
      </w:r>
      <w:r w:rsidRPr="24B895DE" w:rsidR="00150A1D">
        <w:rPr>
          <w:rFonts w:ascii="Gotham Book" w:hAnsi="Gotham Book"/>
          <w:lang w:val="en-GB"/>
        </w:rPr>
        <w:t>imensions</w:t>
      </w:r>
      <w:r w:rsidRPr="24B895DE" w:rsidR="003146CB">
        <w:rPr>
          <w:rFonts w:ascii="Gotham Book" w:hAnsi="Gotham Book"/>
          <w:lang w:val="en-GB"/>
        </w:rPr>
        <w:t xml:space="preserve"> of Essential Skills</w:t>
      </w:r>
      <w:r w:rsidRPr="24B895DE" w:rsidR="00EF7A1E">
        <w:rPr>
          <w:rFonts w:ascii="Gotham Book" w:hAnsi="Gotham Book"/>
          <w:lang w:val="en-GB"/>
        </w:rPr>
        <w:t xml:space="preserve">: </w:t>
      </w:r>
      <w:r w:rsidRPr="24B895DE" w:rsidR="003146CB">
        <w:rPr>
          <w:rFonts w:ascii="Gotham Book" w:hAnsi="Gotham Book"/>
          <w:lang w:val="en-GB"/>
        </w:rPr>
        <w:t>Students need more help learning</w:t>
      </w:r>
      <w:r w:rsidRPr="24B895DE" w:rsidR="00735BE2">
        <w:rPr>
          <w:rFonts w:ascii="Gotham Book" w:hAnsi="Gotham Book"/>
          <w:lang w:val="en-GB"/>
        </w:rPr>
        <w:t xml:space="preserve"> to </w:t>
      </w:r>
      <w:r w:rsidRPr="24B895DE" w:rsidR="00735BE2">
        <w:rPr>
          <w:rFonts w:ascii="Gotham Book" w:hAnsi="Gotham Book"/>
          <w:i/>
          <w:iCs/>
          <w:lang w:val="en-GB"/>
        </w:rPr>
        <w:t>Evaluate and Produce Arguments</w:t>
      </w:r>
      <w:r w:rsidRPr="24B895DE" w:rsidR="000C1DEA">
        <w:rPr>
          <w:rFonts w:ascii="Gotham Book" w:hAnsi="Gotham Book"/>
          <w:i/>
          <w:iCs/>
          <w:lang w:val="en-GB"/>
        </w:rPr>
        <w:t xml:space="preserve"> </w:t>
      </w:r>
      <w:r w:rsidRPr="24B895DE" w:rsidR="000C1DEA">
        <w:rPr>
          <w:rFonts w:ascii="Gotham Book" w:hAnsi="Gotham Book"/>
          <w:lang w:val="en-GB"/>
        </w:rPr>
        <w:t>(Critical Thinking)</w:t>
      </w:r>
      <w:r w:rsidRPr="24B895DE" w:rsidR="00735BE2">
        <w:rPr>
          <w:rFonts w:ascii="Gotham Book" w:hAnsi="Gotham Book"/>
          <w:lang w:val="en-GB"/>
        </w:rPr>
        <w:t xml:space="preserve">, develop </w:t>
      </w:r>
      <w:r w:rsidRPr="24B895DE" w:rsidR="00735BE2">
        <w:rPr>
          <w:rFonts w:ascii="Gotham Book" w:hAnsi="Gotham Book"/>
          <w:i/>
          <w:iCs/>
          <w:lang w:val="en-GB"/>
        </w:rPr>
        <w:t>Digital Literacy</w:t>
      </w:r>
      <w:r w:rsidRPr="24B895DE" w:rsidR="00735BE2">
        <w:rPr>
          <w:rFonts w:ascii="Gotham Book" w:hAnsi="Gotham Book"/>
          <w:lang w:val="en-GB"/>
        </w:rPr>
        <w:t xml:space="preserve">, and improve their </w:t>
      </w:r>
      <w:r w:rsidRPr="24B895DE" w:rsidR="000C1DEA">
        <w:rPr>
          <w:rFonts w:ascii="Gotham Book" w:hAnsi="Gotham Book"/>
          <w:i/>
          <w:iCs/>
          <w:lang w:val="en-GB"/>
        </w:rPr>
        <w:t>U</w:t>
      </w:r>
      <w:r w:rsidRPr="24B895DE" w:rsidR="003146CB">
        <w:rPr>
          <w:rFonts w:ascii="Gotham Book" w:hAnsi="Gotham Book"/>
          <w:i/>
          <w:iCs/>
          <w:lang w:val="en-GB"/>
        </w:rPr>
        <w:t>nderstanding of Information Structur</w:t>
      </w:r>
      <w:r w:rsidRPr="24B895DE" w:rsidR="00735BE2">
        <w:rPr>
          <w:rFonts w:ascii="Gotham Book" w:hAnsi="Gotham Book"/>
          <w:i/>
          <w:iCs/>
          <w:lang w:val="en-GB"/>
        </w:rPr>
        <w:t>es</w:t>
      </w:r>
      <w:r w:rsidRPr="24B895DE" w:rsidR="000C1DEA">
        <w:rPr>
          <w:rFonts w:ascii="Gotham Book" w:hAnsi="Gotham Book"/>
          <w:i/>
          <w:iCs/>
          <w:lang w:val="en-GB"/>
        </w:rPr>
        <w:t xml:space="preserve"> </w:t>
      </w:r>
      <w:r w:rsidRPr="24B895DE" w:rsidR="000C1DEA">
        <w:rPr>
          <w:rFonts w:ascii="Gotham Book" w:hAnsi="Gotham Book"/>
          <w:lang w:val="en-GB"/>
        </w:rPr>
        <w:t>(Information and Digital Literacy)</w:t>
      </w:r>
      <w:r w:rsidRPr="24B895DE" w:rsidR="00735BE2">
        <w:rPr>
          <w:rFonts w:ascii="Gotham Book" w:hAnsi="Gotham Book"/>
          <w:lang w:val="en-GB"/>
        </w:rPr>
        <w:t xml:space="preserve">. Additionally, </w:t>
      </w:r>
      <w:r w:rsidRPr="24B895DE" w:rsidR="00735BE2">
        <w:rPr>
          <w:rFonts w:ascii="Gotham Book" w:hAnsi="Gotham Book"/>
          <w:i/>
          <w:iCs/>
          <w:lang w:val="en-GB"/>
        </w:rPr>
        <w:t>Evidence Evaluation</w:t>
      </w:r>
      <w:r w:rsidRPr="24B895DE" w:rsidR="00735BE2">
        <w:rPr>
          <w:rFonts w:ascii="Gotham Book" w:hAnsi="Gotham Book"/>
          <w:lang w:val="en-GB"/>
        </w:rPr>
        <w:t xml:space="preserve"> </w:t>
      </w:r>
      <w:r w:rsidRPr="24B895DE" w:rsidR="000C1DEA">
        <w:rPr>
          <w:rFonts w:ascii="Gotham Book" w:hAnsi="Gotham Book"/>
          <w:lang w:val="en-GB"/>
        </w:rPr>
        <w:t>(</w:t>
      </w:r>
      <w:r w:rsidRPr="24B895DE" w:rsidR="00735BE2">
        <w:rPr>
          <w:rFonts w:ascii="Gotham Book" w:hAnsi="Gotham Book"/>
          <w:lang w:val="en-GB"/>
        </w:rPr>
        <w:t>Critical Thinking</w:t>
      </w:r>
      <w:r w:rsidRPr="24B895DE" w:rsidR="000C1DEA">
        <w:rPr>
          <w:rFonts w:ascii="Gotham Book" w:hAnsi="Gotham Book"/>
          <w:lang w:val="en-GB"/>
        </w:rPr>
        <w:t>)</w:t>
      </w:r>
      <w:r w:rsidRPr="24B895DE" w:rsidR="00735BE2">
        <w:rPr>
          <w:rFonts w:ascii="Gotham Book" w:hAnsi="Gotham Book"/>
          <w:lang w:val="en-GB"/>
        </w:rPr>
        <w:t xml:space="preserve"> need</w:t>
      </w:r>
      <w:r w:rsidRPr="24B895DE" w:rsidR="003146CB">
        <w:rPr>
          <w:rFonts w:ascii="Gotham Book" w:hAnsi="Gotham Book"/>
          <w:lang w:val="en-GB"/>
        </w:rPr>
        <w:t>s</w:t>
      </w:r>
      <w:r w:rsidRPr="24B895DE" w:rsidR="00735BE2">
        <w:rPr>
          <w:rFonts w:ascii="Gotham Book" w:hAnsi="Gotham Book"/>
          <w:lang w:val="en-GB"/>
        </w:rPr>
        <w:t xml:space="preserve"> bolstering</w:t>
      </w:r>
      <w:r w:rsidRPr="24B895DE" w:rsidR="000C1DEA">
        <w:rPr>
          <w:rFonts w:ascii="Gotham Book" w:hAnsi="Gotham Book"/>
          <w:lang w:val="en-GB"/>
        </w:rPr>
        <w:t>. A</w:t>
      </w:r>
      <w:r w:rsidRPr="24B895DE" w:rsidR="00735BE2">
        <w:rPr>
          <w:rFonts w:ascii="Gotham Book" w:hAnsi="Gotham Book"/>
          <w:lang w:val="en-GB"/>
        </w:rPr>
        <w:t>ll dimensions of Personal and Social Responsibility</w:t>
      </w:r>
      <w:r w:rsidRPr="24B895DE" w:rsidR="000C1DEA">
        <w:rPr>
          <w:rFonts w:ascii="Gotham Book" w:hAnsi="Gotham Book"/>
          <w:lang w:val="en-GB"/>
        </w:rPr>
        <w:t xml:space="preserve"> need attention</w:t>
      </w:r>
      <w:r w:rsidRPr="24B895DE" w:rsidR="00735BE2">
        <w:rPr>
          <w:rFonts w:ascii="Gotham Book" w:hAnsi="Gotham Book"/>
          <w:lang w:val="en-GB"/>
        </w:rPr>
        <w:t>.</w:t>
      </w:r>
    </w:p>
    <w:p w:rsidRPr="00C579A5" w:rsidR="009B4D82" w:rsidP="6554969C" w:rsidRDefault="354AB469" w14:paraId="30324BA1" w14:textId="0CF8CB9F">
      <w:pPr>
        <w:pStyle w:val="ListParagraph"/>
        <w:numPr>
          <w:ilvl w:val="0"/>
          <w:numId w:val="23"/>
        </w:numPr>
        <w:spacing w:before="120" w:after="120"/>
        <w:ind w:right="594"/>
        <w:jc w:val="both"/>
        <w:rPr>
          <w:rFonts w:ascii="Gotham Book" w:hAnsi="Gotham Book"/>
          <w:lang w:val="en-GB"/>
        </w:rPr>
      </w:pPr>
      <w:r w:rsidRPr="4E856246">
        <w:rPr>
          <w:rFonts w:ascii="Gotham Book" w:hAnsi="Gotham Book"/>
          <w:lang w:val="en-GB"/>
        </w:rPr>
        <w:t>Alignment:</w:t>
      </w:r>
      <w:r w:rsidRPr="4E856246" w:rsidR="06F95C7A">
        <w:rPr>
          <w:rFonts w:ascii="Gotham Book" w:hAnsi="Gotham Book"/>
          <w:lang w:val="en-GB"/>
        </w:rPr>
        <w:t xml:space="preserve"> </w:t>
      </w:r>
      <w:r w:rsidRPr="4E856246" w:rsidR="03DC8ABC">
        <w:rPr>
          <w:rFonts w:ascii="Gotham Book" w:hAnsi="Gotham Book"/>
          <w:lang w:val="en-GB"/>
        </w:rPr>
        <w:t>Ratings are lowe</w:t>
      </w:r>
      <w:r w:rsidRPr="4E856246" w:rsidR="7FE6D200">
        <w:rPr>
          <w:rFonts w:ascii="Gotham Book" w:hAnsi="Gotham Book"/>
          <w:lang w:val="en-GB"/>
        </w:rPr>
        <w:t>r, not</w:t>
      </w:r>
      <w:r w:rsidRPr="4E856246" w:rsidR="4AFF0A07">
        <w:rPr>
          <w:rFonts w:ascii="Gotham Book" w:hAnsi="Gotham Book"/>
          <w:lang w:val="en-GB"/>
        </w:rPr>
        <w:t xml:space="preserve"> </w:t>
      </w:r>
      <w:r w:rsidRPr="4E856246" w:rsidR="7FE6D200">
        <w:rPr>
          <w:rFonts w:ascii="Gotham Book" w:hAnsi="Gotham Book"/>
          <w:lang w:val="en-GB"/>
        </w:rPr>
        <w:t>surprisingly, for student artifacts linked to instructor assignments that did not solicit demonstration of an essential skill. Over time, instructor alignment of assignments with essential skills has improved. Misalignment</w:t>
      </w:r>
      <w:r w:rsidRPr="4E856246" w:rsidR="03DC8ABC">
        <w:rPr>
          <w:rFonts w:ascii="Gotham Book" w:hAnsi="Gotham Book"/>
          <w:lang w:val="en-GB"/>
        </w:rPr>
        <w:t xml:space="preserve"> </w:t>
      </w:r>
      <w:r w:rsidRPr="4E856246" w:rsidR="1B1F7E97">
        <w:rPr>
          <w:rFonts w:ascii="Gotham Book" w:hAnsi="Gotham Book"/>
          <w:lang w:val="en-GB"/>
        </w:rPr>
        <w:t xml:space="preserve">highlights the importance of </w:t>
      </w:r>
      <w:r w:rsidRPr="4E856246" w:rsidR="3F26A943">
        <w:rPr>
          <w:rFonts w:ascii="Gotham Book" w:hAnsi="Gotham Book"/>
          <w:lang w:val="en-GB"/>
        </w:rPr>
        <w:t>t</w:t>
      </w:r>
      <w:r w:rsidRPr="4E856246" w:rsidR="7FE6D200">
        <w:rPr>
          <w:rFonts w:ascii="Gotham Book" w:hAnsi="Gotham Book"/>
          <w:lang w:val="en-GB"/>
        </w:rPr>
        <w:t>ying</w:t>
      </w:r>
      <w:r w:rsidRPr="4E856246" w:rsidR="3F26A943">
        <w:rPr>
          <w:rFonts w:ascii="Gotham Book" w:hAnsi="Gotham Book"/>
          <w:lang w:val="en-GB"/>
        </w:rPr>
        <w:t xml:space="preserve"> curricul</w:t>
      </w:r>
      <w:r w:rsidRPr="4E856246" w:rsidR="25245154">
        <w:rPr>
          <w:rFonts w:ascii="Gotham Book" w:hAnsi="Gotham Book"/>
          <w:lang w:val="en-GB"/>
        </w:rPr>
        <w:t>um</w:t>
      </w:r>
      <w:r w:rsidRPr="4E856246" w:rsidR="7FE6D200">
        <w:rPr>
          <w:rFonts w:ascii="Gotham Book" w:hAnsi="Gotham Book"/>
          <w:lang w:val="en-GB"/>
        </w:rPr>
        <w:t xml:space="preserve"> to</w:t>
      </w:r>
      <w:r w:rsidRPr="4E856246" w:rsidR="3F26A943">
        <w:rPr>
          <w:rFonts w:ascii="Gotham Book" w:hAnsi="Gotham Book"/>
          <w:lang w:val="en-GB"/>
        </w:rPr>
        <w:t xml:space="preserve"> assessment. </w:t>
      </w:r>
    </w:p>
    <w:p w:rsidRPr="00C579A5" w:rsidR="00B12068" w:rsidP="00C579A5" w:rsidRDefault="00B12068" w14:paraId="23588315" w14:textId="241E2052">
      <w:pPr>
        <w:spacing w:before="120" w:after="120"/>
        <w:rPr>
          <w:rFonts w:ascii="Vitesse Medium" w:hAnsi="Vitesse Medium"/>
          <w:b/>
          <w:bCs/>
          <w:color w:val="C00000"/>
          <w:sz w:val="36"/>
          <w:szCs w:val="36"/>
          <w:lang w:val="en-GB"/>
        </w:rPr>
      </w:pPr>
      <w:r w:rsidRPr="00C579A5">
        <w:rPr>
          <w:rFonts w:ascii="Vitesse Medium" w:hAnsi="Vitesse Medium"/>
          <w:b/>
          <w:bCs/>
          <w:color w:val="C00000"/>
          <w:sz w:val="36"/>
          <w:szCs w:val="36"/>
          <w:lang w:val="en-GB"/>
        </w:rPr>
        <w:t xml:space="preserve">Results </w:t>
      </w:r>
    </w:p>
    <w:p w:rsidRPr="00C579A5" w:rsidR="000F469F" w:rsidP="00C579A5" w:rsidRDefault="00097BA0" w14:paraId="4B8F5FAC" w14:textId="48DFBEE1">
      <w:pPr>
        <w:pStyle w:val="Heading2"/>
        <w:spacing w:before="120" w:after="120"/>
        <w:ind w:left="0"/>
        <w:rPr>
          <w:rFonts w:ascii="Vitesse Medium" w:hAnsi="Vitesse Medium"/>
          <w:i/>
          <w:iCs/>
          <w:color w:val="000000" w:themeColor="text1"/>
        </w:rPr>
      </w:pPr>
      <w:r w:rsidRPr="00C579A5">
        <w:rPr>
          <w:rFonts w:ascii="Vitesse Medium" w:hAnsi="Vitesse Medium"/>
        </w:rPr>
        <w:t xml:space="preserve">GE </w:t>
      </w:r>
      <w:r w:rsidRPr="00C579A5" w:rsidR="00D22976">
        <w:rPr>
          <w:rFonts w:ascii="Vitesse Medium" w:hAnsi="Vitesse Medium"/>
        </w:rPr>
        <w:t>Participation</w:t>
      </w:r>
    </w:p>
    <w:p w:rsidRPr="00C579A5" w:rsidR="000F469F" w:rsidP="00C579A5" w:rsidRDefault="1A25366F" w14:paraId="3A0F341B" w14:textId="77DEC33D">
      <w:pPr>
        <w:spacing w:before="120" w:after="120" w:line="256" w:lineRule="auto"/>
        <w:ind w:right="594"/>
        <w:jc w:val="both"/>
        <w:rPr>
          <w:rFonts w:ascii="Gotham Book" w:hAnsi="Gotham Book"/>
          <w:color w:val="000000" w:themeColor="text1"/>
          <w:spacing w:val="-2"/>
        </w:rPr>
      </w:pPr>
      <w:r w:rsidRPr="00C579A5">
        <w:rPr>
          <w:rFonts w:ascii="Gotham Book" w:hAnsi="Gotham Book"/>
          <w:color w:val="000000" w:themeColor="text1"/>
          <w:spacing w:val="-2"/>
        </w:rPr>
        <w:t>A total of 4,695 artifacts were submitted for GE assessment</w:t>
      </w:r>
      <w:r w:rsidRPr="00C579A5" w:rsidR="58FC7780">
        <w:rPr>
          <w:rFonts w:ascii="Gotham Book" w:hAnsi="Gotham Book"/>
          <w:color w:val="000000" w:themeColor="text1"/>
          <w:spacing w:val="-2"/>
        </w:rPr>
        <w:t xml:space="preserve"> by GE instructors</w:t>
      </w:r>
      <w:r w:rsidRPr="00C579A5">
        <w:rPr>
          <w:rFonts w:ascii="Gotham Book" w:hAnsi="Gotham Book"/>
          <w:color w:val="000000" w:themeColor="text1"/>
          <w:spacing w:val="-2"/>
        </w:rPr>
        <w:t xml:space="preserve"> from 2019 to 20</w:t>
      </w:r>
      <w:r w:rsidRPr="00C579A5" w:rsidR="55D666C9">
        <w:rPr>
          <w:rFonts w:ascii="Gotham Book" w:hAnsi="Gotham Book"/>
          <w:color w:val="000000" w:themeColor="text1"/>
          <w:spacing w:val="-2"/>
        </w:rPr>
        <w:t>2</w:t>
      </w:r>
      <w:r w:rsidRPr="00C579A5">
        <w:rPr>
          <w:rFonts w:ascii="Gotham Book" w:hAnsi="Gotham Book"/>
          <w:color w:val="000000" w:themeColor="text1"/>
          <w:spacing w:val="-2"/>
        </w:rPr>
        <w:t>5</w:t>
      </w:r>
      <w:r w:rsidRPr="00C579A5" w:rsidR="7B7419D1">
        <w:rPr>
          <w:rFonts w:ascii="Gotham Book" w:hAnsi="Gotham Book"/>
          <w:color w:val="000000" w:themeColor="text1"/>
          <w:spacing w:val="-2"/>
        </w:rPr>
        <w:t xml:space="preserve">, representing seven colleges and schools </w:t>
      </w:r>
      <w:r w:rsidRPr="00C579A5" w:rsidR="6C272725">
        <w:rPr>
          <w:rFonts w:ascii="Gotham Book" w:hAnsi="Gotham Book"/>
          <w:color w:val="000000" w:themeColor="text1"/>
          <w:spacing w:val="-2"/>
        </w:rPr>
        <w:t xml:space="preserve">(out of eight) </w:t>
      </w:r>
      <w:r w:rsidRPr="00C579A5" w:rsidR="7B7419D1">
        <w:rPr>
          <w:rFonts w:ascii="Gotham Book" w:hAnsi="Gotham Book"/>
          <w:color w:val="000000" w:themeColor="text1"/>
          <w:spacing w:val="-2"/>
        </w:rPr>
        <w:t xml:space="preserve">and all four branches. </w:t>
      </w:r>
      <w:r w:rsidRPr="00C579A5">
        <w:rPr>
          <w:rFonts w:ascii="Gotham Book" w:hAnsi="Gotham Book"/>
          <w:color w:val="000000" w:themeColor="text1"/>
          <w:spacing w:val="-2"/>
        </w:rPr>
        <w:t>The following graph provides distribution of artifact submission for each 3-year cycle</w:t>
      </w:r>
      <w:r w:rsidRPr="00C579A5" w:rsidR="104D70E3">
        <w:rPr>
          <w:rFonts w:ascii="Gotham Book" w:hAnsi="Gotham Book"/>
          <w:color w:val="000000" w:themeColor="text1"/>
          <w:spacing w:val="-2"/>
        </w:rPr>
        <w:t>.</w:t>
      </w:r>
    </w:p>
    <w:p w:rsidRPr="00C579A5" w:rsidR="00660EDD" w:rsidP="137FBE62" w:rsidRDefault="00D22976" w14:paraId="7F21E604" w14:textId="04F6CDD6">
      <w:pPr>
        <w:pStyle w:val="BodyText"/>
        <w:keepNext/>
        <w:spacing w:before="120" w:after="120" w:line="256" w:lineRule="auto"/>
        <w:ind w:left="0"/>
        <w:jc w:val="both"/>
        <w:rPr>
          <w:rFonts w:ascii="Gotham Book" w:hAnsi="Gotham Book"/>
          <w:i/>
          <w:iCs/>
        </w:rPr>
      </w:pPr>
      <w:r w:rsidRPr="137FBE62">
        <w:rPr>
          <w:rFonts w:ascii="Gotham Book" w:hAnsi="Gotham Book"/>
          <w:i/>
          <w:iCs/>
        </w:rPr>
        <w:t>Graph</w:t>
      </w:r>
      <w:r w:rsidRPr="137FBE62">
        <w:rPr>
          <w:rFonts w:ascii="Gotham Book" w:hAnsi="Gotham Book"/>
          <w:i/>
          <w:iCs/>
          <w:spacing w:val="-7"/>
        </w:rPr>
        <w:t xml:space="preserve"> </w:t>
      </w:r>
      <w:r w:rsidRPr="137FBE62">
        <w:rPr>
          <w:rFonts w:ascii="Gotham Book" w:hAnsi="Gotham Book"/>
          <w:i/>
          <w:iCs/>
          <w:w w:val="95"/>
        </w:rPr>
        <w:t>1.</w:t>
      </w:r>
      <w:r w:rsidRPr="137FBE62">
        <w:rPr>
          <w:rFonts w:ascii="Gotham Book" w:hAnsi="Gotham Book"/>
          <w:i/>
          <w:iCs/>
          <w:spacing w:val="-3"/>
          <w:w w:val="95"/>
        </w:rPr>
        <w:t xml:space="preserve"> </w:t>
      </w:r>
      <w:r w:rsidRPr="137FBE62">
        <w:rPr>
          <w:rFonts w:ascii="Gotham Book" w:hAnsi="Gotham Book"/>
          <w:i/>
          <w:iCs/>
        </w:rPr>
        <w:t>Overall</w:t>
      </w:r>
      <w:r w:rsidRPr="137FBE62">
        <w:rPr>
          <w:rFonts w:ascii="Gotham Book" w:hAnsi="Gotham Book"/>
          <w:i/>
          <w:iCs/>
          <w:spacing w:val="-6"/>
        </w:rPr>
        <w:t xml:space="preserve"> </w:t>
      </w:r>
      <w:r w:rsidRPr="137FBE62" w:rsidR="00097BA0">
        <w:rPr>
          <w:rFonts w:ascii="Gotham Book" w:hAnsi="Gotham Book"/>
          <w:i/>
          <w:iCs/>
        </w:rPr>
        <w:t xml:space="preserve">artifact submission </w:t>
      </w:r>
      <w:r w:rsidRPr="137FBE62">
        <w:rPr>
          <w:rFonts w:ascii="Gotham Book" w:hAnsi="Gotham Book"/>
          <w:i/>
          <w:iCs/>
        </w:rPr>
        <w:t>participation</w:t>
      </w:r>
      <w:r w:rsidRPr="137FBE62">
        <w:rPr>
          <w:rFonts w:ascii="Gotham Book" w:hAnsi="Gotham Book"/>
          <w:i/>
          <w:iCs/>
          <w:spacing w:val="-7"/>
        </w:rPr>
        <w:t xml:space="preserve"> </w:t>
      </w:r>
      <w:r w:rsidRPr="137FBE62" w:rsidR="005B643E">
        <w:rPr>
          <w:rFonts w:ascii="Gotham Book" w:hAnsi="Gotham Book"/>
          <w:i/>
          <w:iCs/>
          <w:spacing w:val="-2"/>
        </w:rPr>
        <w:t>from AY 20</w:t>
      </w:r>
      <w:r w:rsidRPr="137FBE62" w:rsidR="00097BA0">
        <w:rPr>
          <w:rFonts w:ascii="Gotham Book" w:hAnsi="Gotham Book"/>
          <w:i/>
          <w:iCs/>
          <w:spacing w:val="-2"/>
        </w:rPr>
        <w:t>19</w:t>
      </w:r>
      <w:r w:rsidRPr="137FBE62" w:rsidR="005B643E">
        <w:rPr>
          <w:rFonts w:ascii="Gotham Book" w:hAnsi="Gotham Book"/>
          <w:i/>
          <w:iCs/>
          <w:spacing w:val="-2"/>
        </w:rPr>
        <w:t xml:space="preserve"> to 20</w:t>
      </w:r>
      <w:r w:rsidRPr="137FBE62" w:rsidR="00097BA0">
        <w:rPr>
          <w:rFonts w:ascii="Gotham Book" w:hAnsi="Gotham Book"/>
          <w:i/>
          <w:iCs/>
          <w:spacing w:val="-2"/>
        </w:rPr>
        <w:t>25</w:t>
      </w:r>
    </w:p>
    <w:p w:rsidRPr="00C579A5" w:rsidR="00097BA0" w:rsidP="6E4AF3F1" w:rsidRDefault="001608FE" w14:paraId="55CE487E" w14:textId="40E5016F">
      <w:pPr>
        <w:keepNext/>
        <w:spacing w:before="120" w:after="120"/>
        <w:jc w:val="center"/>
      </w:pPr>
      <w:r w:rsidRPr="6E4AF3F1">
        <w:rPr>
          <w:rFonts w:ascii="Gotham Book" w:hAnsi="Gotham Book"/>
        </w:rPr>
        <w:t xml:space="preserve">  </w:t>
      </w:r>
      <w:r w:rsidR="77B635BB">
        <w:rPr>
          <w:noProof/>
        </w:rPr>
        <w:drawing>
          <wp:inline distT="0" distB="0" distL="0" distR="0" wp14:anchorId="03D6477C" wp14:editId="70735F38">
            <wp:extent cx="2837417" cy="1972278"/>
            <wp:effectExtent l="0" t="0" r="0" b="0"/>
            <wp:docPr id="10778844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884458" name="Picture 1077884458"/>
                    <pic:cNvPicPr/>
                  </pic:nvPicPr>
                  <pic:blipFill>
                    <a:blip r:embed="rId22">
                      <a:extLst>
                        <a:ext uri="{28A0092B-C50C-407E-A947-70E740481C1C}">
                          <a14:useLocalDpi xmlns:a14="http://schemas.microsoft.com/office/drawing/2010/main"/>
                        </a:ext>
                      </a:extLst>
                    </a:blip>
                    <a:stretch>
                      <a:fillRect/>
                    </a:stretch>
                  </pic:blipFill>
                  <pic:spPr>
                    <a:xfrm>
                      <a:off x="0" y="0"/>
                      <a:ext cx="2837417" cy="1972278"/>
                    </a:xfrm>
                    <a:prstGeom prst="rect">
                      <a:avLst/>
                    </a:prstGeom>
                  </pic:spPr>
                </pic:pic>
              </a:graphicData>
            </a:graphic>
          </wp:inline>
        </w:drawing>
      </w:r>
    </w:p>
    <w:p w:rsidRPr="00C579A5" w:rsidR="00633E86" w:rsidP="00C579A5" w:rsidRDefault="00097BA0" w14:paraId="08102F97" w14:textId="4FE8CE1C">
      <w:pPr>
        <w:pStyle w:val="Heading2"/>
        <w:spacing w:before="120" w:after="120"/>
        <w:ind w:left="0"/>
        <w:rPr>
          <w:rFonts w:ascii="Vitesse Medium" w:hAnsi="Vitesse Medium"/>
        </w:rPr>
      </w:pPr>
      <w:r w:rsidRPr="00C579A5">
        <w:rPr>
          <w:rFonts w:ascii="Vitesse Medium" w:hAnsi="Vitesse Medium"/>
        </w:rPr>
        <w:t>Student Demographics</w:t>
      </w:r>
    </w:p>
    <w:p w:rsidRPr="00C579A5" w:rsidR="001A78BB" w:rsidP="00C579A5" w:rsidRDefault="001A78BB" w14:paraId="0BDF9289" w14:textId="7079FF0E">
      <w:pPr>
        <w:spacing w:before="120" w:after="120"/>
        <w:ind w:right="594"/>
        <w:jc w:val="both"/>
        <w:rPr>
          <w:rFonts w:ascii="Gotham Book" w:hAnsi="Gotham Book"/>
        </w:rPr>
      </w:pPr>
      <w:r w:rsidRPr="00C579A5">
        <w:rPr>
          <w:rFonts w:ascii="Gotham Book" w:hAnsi="Gotham Book"/>
        </w:rPr>
        <w:t xml:space="preserve">The </w:t>
      </w:r>
      <w:r w:rsidRPr="00C579A5" w:rsidR="00700831">
        <w:rPr>
          <w:rFonts w:ascii="Gotham Book" w:hAnsi="Gotham Book"/>
        </w:rPr>
        <w:t>artifact submissions</w:t>
      </w:r>
      <w:r w:rsidRPr="00C579A5">
        <w:rPr>
          <w:rFonts w:ascii="Gotham Book" w:hAnsi="Gotham Book"/>
        </w:rPr>
        <w:t xml:space="preserve"> reflect a diverse UNM GE student population from 2019 to 2025. Key demographics include:</w:t>
      </w:r>
    </w:p>
    <w:p w:rsidRPr="00C579A5" w:rsidR="001A78BB" w:rsidP="00C579A5" w:rsidRDefault="001A78BB" w14:paraId="1B0553C9" w14:textId="77777777">
      <w:pPr>
        <w:pStyle w:val="ListParagraph"/>
        <w:widowControl/>
        <w:numPr>
          <w:ilvl w:val="0"/>
          <w:numId w:val="22"/>
        </w:numPr>
        <w:autoSpaceDE/>
        <w:autoSpaceDN/>
        <w:spacing w:before="120" w:after="120" w:line="278" w:lineRule="auto"/>
        <w:ind w:right="594"/>
        <w:contextualSpacing/>
        <w:jc w:val="both"/>
        <w:rPr>
          <w:rFonts w:ascii="Gotham Book" w:hAnsi="Gotham Book"/>
        </w:rPr>
      </w:pPr>
      <w:r w:rsidRPr="00C579A5">
        <w:rPr>
          <w:rFonts w:ascii="Gotham Book" w:hAnsi="Gotham Book"/>
        </w:rPr>
        <w:t>Gender: 62% female, 37% male, and 1% non-reported.</w:t>
      </w:r>
    </w:p>
    <w:p w:rsidRPr="00C579A5" w:rsidR="3B285107" w:rsidP="00C579A5" w:rsidRDefault="3B285107" w14:paraId="6848E98C" w14:textId="645F684D">
      <w:pPr>
        <w:widowControl/>
        <w:numPr>
          <w:ilvl w:val="0"/>
          <w:numId w:val="22"/>
        </w:numPr>
        <w:spacing w:before="120" w:after="120" w:line="278" w:lineRule="auto"/>
        <w:ind w:right="594"/>
        <w:contextualSpacing/>
        <w:jc w:val="both"/>
        <w:rPr>
          <w:rFonts w:ascii="Gotham Book" w:hAnsi="Gotham Book"/>
        </w:rPr>
      </w:pPr>
      <w:r w:rsidRPr="00C579A5">
        <w:rPr>
          <w:rFonts w:ascii="Gotham Book" w:hAnsi="Gotham Book"/>
        </w:rPr>
        <w:t>Race &amp; Ethnicity: 46.3% Hispanic/Latino, 31.4% White, 8.5% American Indian, 5.1% Asian, 1.8% Black/African American, 3.2% Two or More, 2.1% International (no race/ethnicity reported), 1.8% Race-ethnicity unknown</w:t>
      </w:r>
      <w:r w:rsidRPr="17AC18E6">
        <w:rPr>
          <w:rFonts w:ascii="Gotham Book" w:hAnsi="Gotham Book"/>
        </w:rPr>
        <w:t>.</w:t>
      </w:r>
      <w:r w:rsidRPr="00C579A5">
        <w:rPr>
          <w:rFonts w:ascii="Gotham Book" w:hAnsi="Gotham Book"/>
        </w:rPr>
        <w:t xml:space="preserve"> </w:t>
      </w:r>
    </w:p>
    <w:p w:rsidRPr="00E529FA" w:rsidR="009B4D82" w:rsidP="00E529FA" w:rsidRDefault="3B285107" w14:paraId="5EF3C60E" w14:textId="5F5335A3">
      <w:pPr>
        <w:pStyle w:val="ListParagraph"/>
        <w:numPr>
          <w:ilvl w:val="0"/>
          <w:numId w:val="22"/>
        </w:numPr>
        <w:spacing w:before="120" w:after="120" w:line="276" w:lineRule="auto"/>
        <w:ind w:right="594"/>
        <w:jc w:val="both"/>
        <w:rPr>
          <w:rFonts w:ascii="Gotham Book" w:hAnsi="Gotham Book"/>
        </w:rPr>
      </w:pPr>
      <w:r w:rsidRPr="24B895DE">
        <w:rPr>
          <w:rFonts w:ascii="Gotham Book" w:hAnsi="Gotham Book"/>
        </w:rPr>
        <w:t xml:space="preserve">Student Classification: </w:t>
      </w:r>
      <w:r w:rsidRPr="24B895DE" w:rsidR="000C1DEA">
        <w:rPr>
          <w:rFonts w:ascii="Gotham Book" w:hAnsi="Gotham Book"/>
        </w:rPr>
        <w:t xml:space="preserve">7.9% concurrent enrollment and </w:t>
      </w:r>
      <w:r w:rsidRPr="24B895DE">
        <w:rPr>
          <w:rFonts w:ascii="Gotham Book" w:hAnsi="Gotham Book"/>
        </w:rPr>
        <w:t>11.5% freshmen</w:t>
      </w:r>
      <w:r w:rsidRPr="24B895DE" w:rsidR="000C1DEA">
        <w:rPr>
          <w:rFonts w:ascii="Gotham Book" w:hAnsi="Gotham Book"/>
        </w:rPr>
        <w:t>;</w:t>
      </w:r>
      <w:r w:rsidRPr="24B895DE">
        <w:rPr>
          <w:rFonts w:ascii="Gotham Book" w:hAnsi="Gotham Book"/>
        </w:rPr>
        <w:t xml:space="preserve"> 40.4% sophomores</w:t>
      </w:r>
      <w:r w:rsidRPr="24B895DE" w:rsidR="000C1DEA">
        <w:rPr>
          <w:rFonts w:ascii="Gotham Book" w:hAnsi="Gotham Book"/>
        </w:rPr>
        <w:t>;</w:t>
      </w:r>
      <w:r w:rsidRPr="24B895DE">
        <w:rPr>
          <w:rFonts w:ascii="Gotham Book" w:hAnsi="Gotham Book"/>
        </w:rPr>
        <w:t xml:space="preserve"> 21.1% juniors</w:t>
      </w:r>
      <w:r w:rsidRPr="24B895DE" w:rsidR="000C1DEA">
        <w:rPr>
          <w:rFonts w:ascii="Gotham Book" w:hAnsi="Gotham Book"/>
        </w:rPr>
        <w:t>;</w:t>
      </w:r>
      <w:r w:rsidRPr="24B895DE">
        <w:rPr>
          <w:rFonts w:ascii="Gotham Book" w:hAnsi="Gotham Book"/>
        </w:rPr>
        <w:t xml:space="preserve"> 16.0% seniors</w:t>
      </w:r>
      <w:r w:rsidRPr="24B895DE" w:rsidR="000C1DEA">
        <w:rPr>
          <w:rFonts w:ascii="Gotham Book" w:hAnsi="Gotham Book"/>
        </w:rPr>
        <w:t>;</w:t>
      </w:r>
      <w:r w:rsidRPr="24B895DE">
        <w:rPr>
          <w:rFonts w:ascii="Gotham Book" w:hAnsi="Gotham Book"/>
        </w:rPr>
        <w:t xml:space="preserve"> 2.1% non-degree, .8% graduate, and 1.4% other</w:t>
      </w:r>
      <w:r w:rsidR="007C134D">
        <w:rPr>
          <w:rFonts w:ascii="Gotham Book" w:hAnsi="Gotham Book"/>
        </w:rPr>
        <w:t>.</w:t>
      </w:r>
    </w:p>
    <w:p w:rsidRPr="00C579A5" w:rsidR="787F7EBC" w:rsidP="00AC03FE" w:rsidRDefault="5A173DAE" w14:paraId="7BEA8A7D" w14:textId="148C21A7">
      <w:pPr>
        <w:pStyle w:val="Heading2"/>
        <w:keepNext/>
        <w:spacing w:before="120" w:after="120"/>
        <w:ind w:left="0"/>
        <w:rPr>
          <w:rFonts w:ascii="Vitesse Medium" w:hAnsi="Vitesse Medium"/>
          <w:i/>
          <w:iCs/>
          <w:color w:val="000000" w:themeColor="text1"/>
        </w:rPr>
      </w:pPr>
      <w:r w:rsidRPr="00C579A5">
        <w:rPr>
          <w:rFonts w:ascii="Vitesse Medium" w:hAnsi="Vitesse Medium"/>
        </w:rPr>
        <w:t>Essential Skill Ratings</w:t>
      </w:r>
    </w:p>
    <w:p w:rsidRPr="00C579A5" w:rsidR="004845A6" w:rsidP="00AC03FE" w:rsidRDefault="004845A6" w14:paraId="484F812C" w14:textId="4BA42554">
      <w:pPr>
        <w:pStyle w:val="BodyText"/>
        <w:keepNext/>
        <w:spacing w:before="120" w:after="120"/>
        <w:ind w:left="0" w:right="0"/>
        <w:contextualSpacing/>
        <w:rPr>
          <w:rFonts w:ascii="Gotham Book" w:hAnsi="Gotham Book"/>
          <w:i/>
          <w:iCs/>
          <w:spacing w:val="-3"/>
        </w:rPr>
      </w:pPr>
      <w:bookmarkStart w:name="Results" w:id="1"/>
      <w:bookmarkStart w:name="Program_Revisions" w:id="2"/>
      <w:bookmarkEnd w:id="1"/>
      <w:bookmarkEnd w:id="2"/>
      <w:r w:rsidRPr="137FBE62">
        <w:rPr>
          <w:rFonts w:ascii="Gotham Book" w:hAnsi="Gotham Book"/>
          <w:i/>
          <w:iCs/>
        </w:rPr>
        <w:t>Graph</w:t>
      </w:r>
      <w:r w:rsidRPr="137FBE62">
        <w:rPr>
          <w:rFonts w:ascii="Gotham Book" w:hAnsi="Gotham Book"/>
          <w:i/>
          <w:iCs/>
          <w:spacing w:val="-3"/>
        </w:rPr>
        <w:t xml:space="preserve"> </w:t>
      </w:r>
      <w:r w:rsidRPr="137FBE62">
        <w:rPr>
          <w:rFonts w:ascii="Gotham Book" w:hAnsi="Gotham Book"/>
          <w:i/>
          <w:iCs/>
        </w:rPr>
        <w:t>2.</w:t>
      </w:r>
      <w:r w:rsidRPr="137FBE62">
        <w:rPr>
          <w:rFonts w:ascii="Gotham Book" w:hAnsi="Gotham Book"/>
          <w:i/>
          <w:iCs/>
          <w:spacing w:val="-3"/>
        </w:rPr>
        <w:t xml:space="preserve"> Overall Distribution of Average Ratings (1000 and 2000), 2019-2025 </w:t>
      </w:r>
    </w:p>
    <w:p w:rsidRPr="00C579A5" w:rsidR="004845A6" w:rsidP="00AC03FE" w:rsidRDefault="2F10D58F" w14:paraId="2D1B4ADB" w14:textId="366BE4CE">
      <w:pPr>
        <w:pStyle w:val="BodyText"/>
        <w:keepNext/>
        <w:spacing w:before="120" w:after="120"/>
        <w:ind w:left="0" w:right="0"/>
        <w:contextualSpacing/>
        <w:jc w:val="center"/>
        <w:rPr>
          <w:rFonts w:ascii="Gotham Book" w:hAnsi="Gotham Book"/>
        </w:rPr>
      </w:pPr>
      <w:r>
        <w:rPr>
          <w:noProof/>
        </w:rPr>
        <w:drawing>
          <wp:inline distT="0" distB="0" distL="0" distR="0" wp14:anchorId="011EA045" wp14:editId="754E7865">
            <wp:extent cx="5888355" cy="2657939"/>
            <wp:effectExtent l="0" t="0" r="5080" b="0"/>
            <wp:docPr id="6539549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54920" name=""/>
                    <pic:cNvPicPr/>
                  </pic:nvPicPr>
                  <pic:blipFill>
                    <a:blip r:embed="rId23">
                      <a:extLst>
                        <a:ext uri="{28A0092B-C50C-407E-A947-70E740481C1C}">
                          <a14:useLocalDpi xmlns:a14="http://schemas.microsoft.com/office/drawing/2010/main"/>
                        </a:ext>
                      </a:extLst>
                    </a:blip>
                    <a:stretch>
                      <a:fillRect/>
                    </a:stretch>
                  </pic:blipFill>
                  <pic:spPr>
                    <a:xfrm>
                      <a:off x="0" y="0"/>
                      <a:ext cx="5888355" cy="2657939"/>
                    </a:xfrm>
                    <a:prstGeom prst="rect">
                      <a:avLst/>
                    </a:prstGeom>
                  </pic:spPr>
                </pic:pic>
              </a:graphicData>
            </a:graphic>
          </wp:inline>
        </w:drawing>
      </w:r>
    </w:p>
    <w:p w:rsidR="00D744EB" w:rsidRDefault="00D744EB" w14:paraId="6B44253D" w14:textId="77777777">
      <w:pPr>
        <w:rPr>
          <w:rFonts w:ascii="Gotham Book" w:hAnsi="Gotham Book"/>
        </w:rPr>
      </w:pPr>
      <w:r>
        <w:rPr>
          <w:rFonts w:ascii="Gotham Book" w:hAnsi="Gotham Book"/>
        </w:rPr>
        <w:br w:type="page"/>
      </w:r>
    </w:p>
    <w:p w:rsidRPr="00C579A5" w:rsidR="004845A6" w:rsidP="00C579A5" w:rsidRDefault="41E0E163" w14:paraId="40F33BBA" w14:textId="35647E0A">
      <w:pPr>
        <w:spacing w:before="120" w:after="120"/>
        <w:ind w:right="594"/>
        <w:jc w:val="both"/>
        <w:rPr>
          <w:rFonts w:ascii="Gotham Book" w:hAnsi="Gotham Book"/>
        </w:rPr>
      </w:pPr>
      <w:r w:rsidRPr="00C579A5">
        <w:rPr>
          <w:rFonts w:ascii="Gotham Book" w:hAnsi="Gotham Book"/>
        </w:rPr>
        <w:t>Graph 2 indicate</w:t>
      </w:r>
      <w:r w:rsidRPr="00C579A5" w:rsidR="108AA6C2">
        <w:rPr>
          <w:rFonts w:ascii="Gotham Book" w:hAnsi="Gotham Book"/>
        </w:rPr>
        <w:t>s</w:t>
      </w:r>
      <w:r w:rsidRPr="00C579A5">
        <w:rPr>
          <w:rFonts w:ascii="Gotham Book" w:hAnsi="Gotham Book"/>
        </w:rPr>
        <w:t xml:space="preserve"> varying levels of proficiency across the five </w:t>
      </w:r>
      <w:r w:rsidRPr="00C579A5" w:rsidR="6ABE0164">
        <w:rPr>
          <w:rFonts w:ascii="Gotham Book" w:hAnsi="Gotham Book"/>
        </w:rPr>
        <w:t xml:space="preserve">NMHED </w:t>
      </w:r>
      <w:r w:rsidRPr="00C579A5">
        <w:rPr>
          <w:rFonts w:ascii="Gotham Book" w:hAnsi="Gotham Book"/>
        </w:rPr>
        <w:t>essential skills. Quantitative Reasoning (QR), Communication (Comm), and Critical Thinking (CT) demonstrate the highest ratings, with average scores at or nearing</w:t>
      </w:r>
      <w:r w:rsidRPr="00C579A5" w:rsidR="751A13B4">
        <w:rPr>
          <w:rFonts w:ascii="Gotham Book" w:hAnsi="Gotham Book"/>
        </w:rPr>
        <w:t xml:space="preserve"> the</w:t>
      </w:r>
      <w:r w:rsidRPr="00C579A5">
        <w:rPr>
          <w:rFonts w:ascii="Gotham Book" w:hAnsi="Gotham Book"/>
        </w:rPr>
        <w:t xml:space="preserve"> Developing benchmark (rating of 2 on a scale of 0-3, with 1 being Emerging, 2 Developing and 3 Proficient). This suggests that students are showing promising growth in these areas, primarily </w:t>
      </w:r>
      <w:r w:rsidRPr="00C579A5" w:rsidR="6ABE0164">
        <w:rPr>
          <w:rFonts w:ascii="Gotham Book" w:hAnsi="Gotham Book"/>
        </w:rPr>
        <w:t>within</w:t>
      </w:r>
      <w:r w:rsidRPr="00C579A5">
        <w:rPr>
          <w:rFonts w:ascii="Gotham Book" w:hAnsi="Gotham Book"/>
        </w:rPr>
        <w:t xml:space="preserve"> QR and Communication skills</w:t>
      </w:r>
      <w:r w:rsidRPr="00C579A5" w:rsidR="0E2BF69C">
        <w:rPr>
          <w:rFonts w:ascii="Gotham Book" w:hAnsi="Gotham Book"/>
        </w:rPr>
        <w:t>.</w:t>
      </w:r>
      <w:r w:rsidRPr="00C579A5">
        <w:rPr>
          <w:rFonts w:ascii="Gotham Book" w:hAnsi="Gotham Book"/>
        </w:rPr>
        <w:t xml:space="preserve"> In contrast, Personal and Social Responsibility (PSR) and Information</w:t>
      </w:r>
      <w:r w:rsidRPr="00C579A5" w:rsidR="0E2BF69C">
        <w:rPr>
          <w:rFonts w:ascii="Gotham Book" w:hAnsi="Gotham Book"/>
        </w:rPr>
        <w:t xml:space="preserve"> &amp;</w:t>
      </w:r>
      <w:r w:rsidRPr="00C579A5">
        <w:rPr>
          <w:rFonts w:ascii="Gotham Book" w:hAnsi="Gotham Book"/>
        </w:rPr>
        <w:t xml:space="preserve"> Digital Literacy (IDL) skills scored lower, with average ratings at the Emerging benchmark (rating of 1). Overall, PSR shows potential for growth, approaching the Developing benchmark. IDL, however, indicates a greater need for improvement. </w:t>
      </w:r>
      <w:r w:rsidRPr="00C579A5" w:rsidR="0E2BF69C">
        <w:rPr>
          <w:rFonts w:ascii="Gotham Book" w:hAnsi="Gotham Book"/>
        </w:rPr>
        <w:t xml:space="preserve">Analysis </w:t>
      </w:r>
      <w:r w:rsidRPr="00C579A5" w:rsidR="6C8217A1">
        <w:rPr>
          <w:rFonts w:ascii="Gotham Book" w:hAnsi="Gotham Book"/>
        </w:rPr>
        <w:t>identified</w:t>
      </w:r>
      <w:r w:rsidRPr="00C579A5">
        <w:rPr>
          <w:rFonts w:ascii="Gotham Book" w:hAnsi="Gotham Book"/>
        </w:rPr>
        <w:t xml:space="preserve"> challenges in aligning certain artifacts in IDL and PSR with the assessment rubrics in both self-selected dimensions, which may have impacted the scores. A more detailed analysis at the course level (presented in the next table) provides a clearer picture of student performance and highlights specific areas for targeted support.</w:t>
      </w:r>
    </w:p>
    <w:p w:rsidRPr="00C579A5" w:rsidR="00F06738" w:rsidP="00C579A5" w:rsidRDefault="00F06738" w14:paraId="28691003" w14:textId="44D634B4">
      <w:pPr>
        <w:spacing w:before="120" w:after="120"/>
        <w:contextualSpacing/>
        <w:rPr>
          <w:rFonts w:ascii="Gotham Book" w:hAnsi="Gotham Book"/>
        </w:rPr>
      </w:pPr>
    </w:p>
    <w:p w:rsidRPr="00C579A5" w:rsidR="00F06738" w:rsidP="00C579A5" w:rsidRDefault="00F06738" w14:paraId="18D4BA2C" w14:textId="427DD087">
      <w:pPr>
        <w:pStyle w:val="BodyText"/>
        <w:spacing w:before="120" w:after="120"/>
        <w:ind w:left="0" w:right="590"/>
        <w:contextualSpacing/>
        <w:jc w:val="both"/>
        <w:rPr>
          <w:rFonts w:ascii="Gotham Book" w:hAnsi="Gotham Book"/>
          <w:i/>
          <w:iCs/>
        </w:rPr>
      </w:pPr>
      <w:r w:rsidRPr="00C579A5">
        <w:rPr>
          <w:rFonts w:ascii="Gotham Book" w:hAnsi="Gotham Book"/>
          <w:i/>
          <w:iCs/>
          <w:spacing w:val="-3"/>
        </w:rPr>
        <w:t xml:space="preserve">Graph 3. Overall Distribution of </w:t>
      </w:r>
      <w:r w:rsidRPr="00C579A5">
        <w:rPr>
          <w:rFonts w:ascii="Gotham Book" w:hAnsi="Gotham Book"/>
          <w:i/>
          <w:iCs/>
        </w:rPr>
        <w:t xml:space="preserve">Average Ratings by Essential Skill and </w:t>
      </w:r>
      <w:r w:rsidRPr="00C579A5" w:rsidR="00300C1D">
        <w:rPr>
          <w:rFonts w:ascii="Gotham Book" w:hAnsi="Gotham Book"/>
          <w:i/>
          <w:iCs/>
        </w:rPr>
        <w:t xml:space="preserve">Course </w:t>
      </w:r>
      <w:r w:rsidRPr="00C579A5">
        <w:rPr>
          <w:rFonts w:ascii="Gotham Book" w:hAnsi="Gotham Book"/>
          <w:i/>
          <w:iCs/>
        </w:rPr>
        <w:t>Level (1000 and 2000), 2019-2025</w:t>
      </w:r>
    </w:p>
    <w:p w:rsidRPr="00C579A5" w:rsidR="004845A6" w:rsidP="00C579A5" w:rsidRDefault="267CB828" w14:paraId="298F6B50" w14:textId="36FB553E">
      <w:pPr>
        <w:pStyle w:val="BodyText"/>
        <w:spacing w:before="120" w:after="120"/>
        <w:ind w:left="0" w:right="0"/>
        <w:contextualSpacing/>
        <w:jc w:val="center"/>
        <w:rPr>
          <w:rFonts w:ascii="Gotham Book" w:hAnsi="Gotham Book"/>
        </w:rPr>
      </w:pPr>
      <w:r w:rsidRPr="00C579A5">
        <w:rPr>
          <w:rFonts w:ascii="Gotham Book" w:hAnsi="Gotham Book"/>
          <w:noProof/>
        </w:rPr>
        <w:drawing>
          <wp:inline distT="0" distB="0" distL="0" distR="0" wp14:anchorId="3474B566" wp14:editId="57BAF4AA">
            <wp:extent cx="4906900" cy="2651089"/>
            <wp:effectExtent l="0" t="0" r="0" b="0"/>
            <wp:docPr id="5845920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592076" name=""/>
                    <pic:cNvPicPr/>
                  </pic:nvPicPr>
                  <pic:blipFill>
                    <a:blip r:embed="rId24">
                      <a:extLst>
                        <a:ext uri="{28A0092B-C50C-407E-A947-70E740481C1C}">
                          <a14:useLocalDpi xmlns:a14="http://schemas.microsoft.com/office/drawing/2010/main"/>
                        </a:ext>
                      </a:extLst>
                    </a:blip>
                    <a:stretch>
                      <a:fillRect/>
                    </a:stretch>
                  </pic:blipFill>
                  <pic:spPr>
                    <a:xfrm>
                      <a:off x="0" y="0"/>
                      <a:ext cx="4906900" cy="2651089"/>
                    </a:xfrm>
                    <a:prstGeom prst="rect">
                      <a:avLst/>
                    </a:prstGeom>
                  </pic:spPr>
                </pic:pic>
              </a:graphicData>
            </a:graphic>
          </wp:inline>
        </w:drawing>
      </w:r>
    </w:p>
    <w:p w:rsidRPr="00C579A5" w:rsidR="00F370C4" w:rsidP="00C579A5" w:rsidRDefault="00F370C4" w14:paraId="01B5C96C" w14:textId="77777777">
      <w:pPr>
        <w:pStyle w:val="BodyText"/>
        <w:spacing w:before="120" w:after="120"/>
        <w:ind w:left="0"/>
        <w:jc w:val="center"/>
        <w:rPr>
          <w:rFonts w:ascii="Gotham Book" w:hAnsi="Gotham Book"/>
        </w:rPr>
      </w:pPr>
    </w:p>
    <w:p w:rsidR="00610BFE" w:rsidRDefault="00610BFE" w14:paraId="64174074" w14:textId="777C961F">
      <w:pPr>
        <w:rPr>
          <w:rFonts w:ascii="Vitesse Book" w:hAnsi="Vitesse Book"/>
        </w:rPr>
      </w:pPr>
    </w:p>
    <w:p w:rsidRPr="00993C91" w:rsidR="00FC5EE3" w:rsidP="00993C91" w:rsidRDefault="00FC5EE3" w14:paraId="2C2CF4FF" w14:textId="26866706">
      <w:pPr>
        <w:pStyle w:val="ListParagraph"/>
        <w:numPr>
          <w:ilvl w:val="0"/>
          <w:numId w:val="33"/>
        </w:numPr>
        <w:spacing w:before="120" w:after="120"/>
        <w:ind w:left="360" w:right="594" w:hanging="180"/>
        <w:jc w:val="both"/>
        <w:rPr>
          <w:rFonts w:ascii="Gotham Book" w:hAnsi="Gotham Book"/>
        </w:rPr>
      </w:pPr>
      <w:r w:rsidRPr="24B895DE">
        <w:rPr>
          <w:rFonts w:ascii="Vitesse Book" w:hAnsi="Vitesse Book"/>
        </w:rPr>
        <w:t>Communication</w:t>
      </w:r>
      <w:r w:rsidRPr="24B895DE" w:rsidR="00993C91">
        <w:rPr>
          <w:rFonts w:ascii="Vitesse Book" w:hAnsi="Vitesse Book"/>
        </w:rPr>
        <w:t xml:space="preserve"> (COM)</w:t>
      </w:r>
      <w:r w:rsidRPr="24B895DE">
        <w:rPr>
          <w:rFonts w:ascii="Gotham Book" w:hAnsi="Gotham Book"/>
        </w:rPr>
        <w:t>: Both 1000</w:t>
      </w:r>
      <w:r w:rsidRPr="24B895DE" w:rsidR="000C1DEA">
        <w:rPr>
          <w:rFonts w:ascii="Gotham Book" w:hAnsi="Gotham Book"/>
        </w:rPr>
        <w:t>-</w:t>
      </w:r>
      <w:r w:rsidRPr="24B895DE">
        <w:rPr>
          <w:rFonts w:ascii="Gotham Book" w:hAnsi="Gotham Book"/>
        </w:rPr>
        <w:t xml:space="preserve"> and 2000</w:t>
      </w:r>
      <w:r w:rsidRPr="24B895DE" w:rsidR="000C1DEA">
        <w:rPr>
          <w:rFonts w:ascii="Gotham Book" w:hAnsi="Gotham Book"/>
        </w:rPr>
        <w:t>-level</w:t>
      </w:r>
      <w:r w:rsidRPr="24B895DE">
        <w:rPr>
          <w:rFonts w:ascii="Gotham Book" w:hAnsi="Gotham Book"/>
        </w:rPr>
        <w:t xml:space="preserve"> courses demonstrate similar ratings around the Developing benchmark (rating of 2 out of 3). This suggests consistent and similar performance across course levels.</w:t>
      </w:r>
    </w:p>
    <w:p w:rsidRPr="00993C91" w:rsidR="00FC5EE3" w:rsidP="00993C91" w:rsidRDefault="4B3C2456" w14:paraId="53BFAABC" w14:textId="1A3FDB56">
      <w:pPr>
        <w:pStyle w:val="ListParagraph"/>
        <w:numPr>
          <w:ilvl w:val="0"/>
          <w:numId w:val="33"/>
        </w:numPr>
        <w:spacing w:before="120" w:after="120"/>
        <w:ind w:left="360" w:right="594" w:hanging="180"/>
        <w:jc w:val="both"/>
        <w:rPr>
          <w:rFonts w:ascii="Gotham Book" w:hAnsi="Gotham Book"/>
        </w:rPr>
      </w:pPr>
      <w:r w:rsidRPr="00993C91">
        <w:rPr>
          <w:rFonts w:ascii="Vitesse Book" w:hAnsi="Vitesse Book"/>
        </w:rPr>
        <w:t>Quantitative Reasoning</w:t>
      </w:r>
      <w:r w:rsidRPr="00993C91" w:rsidR="00993C91">
        <w:rPr>
          <w:rFonts w:ascii="Vitesse Book" w:hAnsi="Vitesse Book"/>
        </w:rPr>
        <w:t xml:space="preserve"> (QR)</w:t>
      </w:r>
      <w:r w:rsidRPr="00993C91">
        <w:rPr>
          <w:rFonts w:ascii="Gotham Book" w:hAnsi="Gotham Book"/>
        </w:rPr>
        <w:t>: Similar to COMM, QR shows comparable ratings at the Developing benchmark between 1000 and 2000 courses, with 2000 courses scoring slightly lower</w:t>
      </w:r>
      <w:r w:rsidRPr="00993C91" w:rsidR="371ED559">
        <w:rPr>
          <w:rFonts w:ascii="Gotham Book" w:hAnsi="Gotham Book"/>
        </w:rPr>
        <w:t>,</w:t>
      </w:r>
      <w:r w:rsidRPr="00993C91" w:rsidR="63FDB18B">
        <w:rPr>
          <w:rFonts w:ascii="Gotham Book" w:hAnsi="Gotham Book"/>
        </w:rPr>
        <w:t xml:space="preserve"> </w:t>
      </w:r>
      <w:r w:rsidRPr="00993C91" w:rsidR="371ED559">
        <w:rPr>
          <w:rFonts w:ascii="Gotham Book" w:hAnsi="Gotham Book"/>
        </w:rPr>
        <w:t xml:space="preserve">which can be due </w:t>
      </w:r>
      <w:r w:rsidRPr="00993C91" w:rsidR="00BC46E4">
        <w:rPr>
          <w:rFonts w:ascii="Gotham Book" w:hAnsi="Gotham Book"/>
        </w:rPr>
        <w:t>to low</w:t>
      </w:r>
      <w:r w:rsidRPr="00993C91" w:rsidR="371ED559">
        <w:rPr>
          <w:rFonts w:ascii="Gotham Book" w:hAnsi="Gotham Book"/>
        </w:rPr>
        <w:t xml:space="preserve"> </w:t>
      </w:r>
      <w:r w:rsidRPr="00993C91" w:rsidR="1B0C3F93">
        <w:rPr>
          <w:rFonts w:ascii="Gotham Book" w:hAnsi="Gotham Book"/>
        </w:rPr>
        <w:t>submissions, and</w:t>
      </w:r>
      <w:r w:rsidRPr="00993C91" w:rsidR="00BC46E4">
        <w:rPr>
          <w:rFonts w:ascii="Gotham Book" w:hAnsi="Gotham Book"/>
        </w:rPr>
        <w:t xml:space="preserve"> </w:t>
      </w:r>
      <w:r w:rsidRPr="00993C91" w:rsidR="371ED559">
        <w:rPr>
          <w:rFonts w:ascii="Gotham Book" w:hAnsi="Gotham Book"/>
        </w:rPr>
        <w:t>random selection of assignments.</w:t>
      </w:r>
    </w:p>
    <w:p w:rsidRPr="00993C91" w:rsidR="00FC5EE3" w:rsidP="00993C91" w:rsidRDefault="00FC5EE3" w14:paraId="7B05CECD" w14:textId="2929D1F4">
      <w:pPr>
        <w:pStyle w:val="ListParagraph"/>
        <w:numPr>
          <w:ilvl w:val="0"/>
          <w:numId w:val="33"/>
        </w:numPr>
        <w:spacing w:before="120" w:after="120"/>
        <w:ind w:left="360" w:right="594" w:hanging="180"/>
        <w:jc w:val="both"/>
        <w:rPr>
          <w:rFonts w:ascii="Gotham Book" w:hAnsi="Gotham Book"/>
        </w:rPr>
      </w:pPr>
      <w:r w:rsidRPr="24B895DE">
        <w:rPr>
          <w:rFonts w:ascii="Vitesse Book" w:hAnsi="Vitesse Book"/>
        </w:rPr>
        <w:t xml:space="preserve">Critical </w:t>
      </w:r>
      <w:r w:rsidRPr="24B895DE" w:rsidR="00BC46E4">
        <w:rPr>
          <w:rFonts w:ascii="Vitesse Book" w:hAnsi="Vitesse Book"/>
        </w:rPr>
        <w:t>Thinking</w:t>
      </w:r>
      <w:r w:rsidRPr="24B895DE" w:rsidR="00993C91">
        <w:rPr>
          <w:rFonts w:ascii="Vitesse Book" w:hAnsi="Vitesse Book"/>
        </w:rPr>
        <w:t xml:space="preserve"> (CT)</w:t>
      </w:r>
      <w:r w:rsidRPr="24B895DE" w:rsidR="00BC46E4">
        <w:rPr>
          <w:rFonts w:ascii="Vitesse Book" w:hAnsi="Vitesse Book"/>
        </w:rPr>
        <w:t>:</w:t>
      </w:r>
      <w:r w:rsidRPr="24B895DE">
        <w:rPr>
          <w:rFonts w:ascii="Gotham Book" w:hAnsi="Gotham Book"/>
        </w:rPr>
        <w:t xml:space="preserve"> 2000</w:t>
      </w:r>
      <w:r w:rsidRPr="24B895DE" w:rsidR="000C1DEA">
        <w:rPr>
          <w:rFonts w:ascii="Gotham Book" w:hAnsi="Gotham Book"/>
        </w:rPr>
        <w:t>-level</w:t>
      </w:r>
      <w:r w:rsidRPr="24B895DE">
        <w:rPr>
          <w:rFonts w:ascii="Gotham Book" w:hAnsi="Gotham Book"/>
        </w:rPr>
        <w:t xml:space="preserve"> courses exhibit higher ratings than 1000</w:t>
      </w:r>
      <w:r w:rsidRPr="24B895DE" w:rsidR="000C1DEA">
        <w:rPr>
          <w:rFonts w:ascii="Gotham Book" w:hAnsi="Gotham Book"/>
        </w:rPr>
        <w:t>-level</w:t>
      </w:r>
      <w:r w:rsidRPr="24B895DE">
        <w:rPr>
          <w:rFonts w:ascii="Gotham Book" w:hAnsi="Gotham Book"/>
        </w:rPr>
        <w:t xml:space="preserve"> courses, with 2000</w:t>
      </w:r>
      <w:r w:rsidRPr="24B895DE" w:rsidR="000C1DEA">
        <w:rPr>
          <w:rFonts w:ascii="Gotham Book" w:hAnsi="Gotham Book"/>
        </w:rPr>
        <w:t>-level</w:t>
      </w:r>
      <w:r w:rsidRPr="24B895DE">
        <w:rPr>
          <w:rFonts w:ascii="Gotham Book" w:hAnsi="Gotham Book"/>
        </w:rPr>
        <w:t xml:space="preserve"> courses reaching the Developing benchmark and 1000</w:t>
      </w:r>
      <w:r w:rsidRPr="24B895DE" w:rsidR="000C1DEA">
        <w:rPr>
          <w:rFonts w:ascii="Gotham Book" w:hAnsi="Gotham Book"/>
        </w:rPr>
        <w:t>-level</w:t>
      </w:r>
      <w:r w:rsidRPr="24B895DE">
        <w:rPr>
          <w:rFonts w:ascii="Gotham Book" w:hAnsi="Gotham Book"/>
        </w:rPr>
        <w:t xml:space="preserve"> approaching it (rating 1 indicating Emerging benchmark). This indicates that students are developing their critical thinking skills as they progress through their coursework.</w:t>
      </w:r>
    </w:p>
    <w:p w:rsidRPr="00993C91" w:rsidR="00FC5EE3" w:rsidP="00993C91" w:rsidRDefault="4B3C2456" w14:paraId="28DB8CE1" w14:textId="40DA3A1E">
      <w:pPr>
        <w:pStyle w:val="ListParagraph"/>
        <w:numPr>
          <w:ilvl w:val="0"/>
          <w:numId w:val="33"/>
        </w:numPr>
        <w:spacing w:before="120" w:after="120"/>
        <w:ind w:left="360" w:right="594" w:hanging="180"/>
        <w:jc w:val="both"/>
        <w:rPr>
          <w:rFonts w:ascii="Gotham Book" w:hAnsi="Gotham Book"/>
        </w:rPr>
      </w:pPr>
      <w:r w:rsidRPr="24B895DE">
        <w:rPr>
          <w:rFonts w:ascii="Vitesse Book" w:hAnsi="Vitesse Book"/>
        </w:rPr>
        <w:t xml:space="preserve">Information Digital </w:t>
      </w:r>
      <w:r w:rsidRPr="24B895DE" w:rsidR="00BC46E4">
        <w:rPr>
          <w:rFonts w:ascii="Vitesse Book" w:hAnsi="Vitesse Book"/>
        </w:rPr>
        <w:t>Literacy</w:t>
      </w:r>
      <w:r w:rsidRPr="24B895DE" w:rsidR="00993C91">
        <w:rPr>
          <w:rFonts w:ascii="Vitesse Book" w:hAnsi="Vitesse Book"/>
        </w:rPr>
        <w:t xml:space="preserve"> (IDL)</w:t>
      </w:r>
      <w:r w:rsidRPr="24B895DE" w:rsidR="00BC46E4">
        <w:rPr>
          <w:rFonts w:ascii="Vitesse Book" w:hAnsi="Vitesse Book"/>
        </w:rPr>
        <w:t>:</w:t>
      </w:r>
      <w:r w:rsidRPr="24B895DE">
        <w:rPr>
          <w:rFonts w:ascii="Gotham Book" w:hAnsi="Gotham Book"/>
        </w:rPr>
        <w:t xml:space="preserve"> Although 2000</w:t>
      </w:r>
      <w:r w:rsidRPr="24B895DE" w:rsidR="000C1DEA">
        <w:rPr>
          <w:rFonts w:ascii="Gotham Book" w:hAnsi="Gotham Book"/>
        </w:rPr>
        <w:t>-level</w:t>
      </w:r>
      <w:r w:rsidRPr="24B895DE">
        <w:rPr>
          <w:rFonts w:ascii="Gotham Book" w:hAnsi="Gotham Book"/>
        </w:rPr>
        <w:t xml:space="preserve"> courses show higher ratings than 1000</w:t>
      </w:r>
      <w:r w:rsidRPr="24B895DE" w:rsidR="000C1DEA">
        <w:rPr>
          <w:rFonts w:ascii="Gotham Book" w:hAnsi="Gotham Book"/>
        </w:rPr>
        <w:t>-level</w:t>
      </w:r>
      <w:r w:rsidRPr="24B895DE">
        <w:rPr>
          <w:rFonts w:ascii="Gotham Book" w:hAnsi="Gotham Book"/>
        </w:rPr>
        <w:t xml:space="preserve"> courses, the overall scores remain low, particularly in </w:t>
      </w:r>
      <w:r w:rsidRPr="24B895DE" w:rsidR="195F1C01">
        <w:rPr>
          <w:rFonts w:ascii="Gotham Book" w:hAnsi="Gotham Book"/>
        </w:rPr>
        <w:t xml:space="preserve">the </w:t>
      </w:r>
      <w:r w:rsidRPr="24B895DE">
        <w:rPr>
          <w:rFonts w:ascii="Gotham Book" w:hAnsi="Gotham Book"/>
        </w:rPr>
        <w:t>1000</w:t>
      </w:r>
      <w:r w:rsidRPr="24B895DE" w:rsidR="000C1DEA">
        <w:rPr>
          <w:rFonts w:ascii="Gotham Book" w:hAnsi="Gotham Book"/>
        </w:rPr>
        <w:t>-</w:t>
      </w:r>
      <w:r w:rsidRPr="24B895DE">
        <w:rPr>
          <w:rFonts w:ascii="Gotham Book" w:hAnsi="Gotham Book"/>
        </w:rPr>
        <w:t>level. This suggests a need for improvement in IDL across both course levels</w:t>
      </w:r>
      <w:r w:rsidRPr="24B895DE" w:rsidR="000C1DEA">
        <w:rPr>
          <w:rFonts w:ascii="Gotham Book" w:hAnsi="Gotham Book"/>
        </w:rPr>
        <w:t>.</w:t>
      </w:r>
    </w:p>
    <w:p w:rsidR="4B3C2456" w:rsidP="6554969C" w:rsidRDefault="4B3C2456" w14:paraId="5276EB43" w14:textId="7B552627">
      <w:pPr>
        <w:pStyle w:val="ListParagraph"/>
        <w:numPr>
          <w:ilvl w:val="0"/>
          <w:numId w:val="33"/>
        </w:numPr>
        <w:spacing w:before="120" w:after="120"/>
        <w:ind w:left="360" w:right="594" w:hanging="180"/>
        <w:jc w:val="both"/>
        <w:rPr>
          <w:rFonts w:ascii="Gotham Book" w:hAnsi="Gotham Book"/>
        </w:rPr>
      </w:pPr>
      <w:r w:rsidRPr="24B895DE">
        <w:rPr>
          <w:rFonts w:ascii="Vitesse Book" w:hAnsi="Vitesse Book"/>
        </w:rPr>
        <w:t>Personal and Social Responsibility (PSR):</w:t>
      </w:r>
      <w:r w:rsidRPr="24B895DE">
        <w:rPr>
          <w:rFonts w:ascii="Gotham Book" w:hAnsi="Gotham Book"/>
        </w:rPr>
        <w:t xml:space="preserve"> PSR ratings remain </w:t>
      </w:r>
      <w:r w:rsidRPr="24B895DE" w:rsidR="36641785">
        <w:rPr>
          <w:rFonts w:ascii="Gotham Book" w:hAnsi="Gotham Book"/>
        </w:rPr>
        <w:t xml:space="preserve">quasi-identical </w:t>
      </w:r>
      <w:r w:rsidRPr="24B895DE">
        <w:rPr>
          <w:rFonts w:ascii="Gotham Book" w:hAnsi="Gotham Book"/>
        </w:rPr>
        <w:t xml:space="preserve">between 1000 and 2000 courses, with both levels scoring at the Emerging benchmark. This lack of growth </w:t>
      </w:r>
      <w:r w:rsidRPr="24B895DE" w:rsidR="00BC46E4">
        <w:rPr>
          <w:rFonts w:ascii="Gotham Book" w:hAnsi="Gotham Book"/>
        </w:rPr>
        <w:t>need</w:t>
      </w:r>
      <w:r w:rsidRPr="24B895DE" w:rsidR="000C1DEA">
        <w:rPr>
          <w:rFonts w:ascii="Gotham Book" w:hAnsi="Gotham Book"/>
        </w:rPr>
        <w:t>s</w:t>
      </w:r>
      <w:r w:rsidRPr="24B895DE" w:rsidR="00BC46E4">
        <w:rPr>
          <w:rFonts w:ascii="Gotham Book" w:hAnsi="Gotham Book"/>
        </w:rPr>
        <w:t xml:space="preserve"> attention</w:t>
      </w:r>
      <w:r w:rsidRPr="24B895DE" w:rsidR="000C1DEA">
        <w:rPr>
          <w:rFonts w:ascii="Gotham Book" w:hAnsi="Gotham Book"/>
        </w:rPr>
        <w:t>,</w:t>
      </w:r>
      <w:r w:rsidRPr="24B895DE" w:rsidR="00BC46E4">
        <w:rPr>
          <w:rFonts w:ascii="Gotham Book" w:hAnsi="Gotham Book"/>
        </w:rPr>
        <w:t xml:space="preserve"> </w:t>
      </w:r>
      <w:r w:rsidRPr="24B895DE">
        <w:rPr>
          <w:rFonts w:ascii="Gotham Book" w:hAnsi="Gotham Book"/>
        </w:rPr>
        <w:t>given PSR's importance to UNM's mission and 2040 strategic goals.</w:t>
      </w:r>
    </w:p>
    <w:p w:rsidRPr="00C579A5" w:rsidR="004831F6" w:rsidP="00C579A5" w:rsidRDefault="1838B1FD" w14:paraId="7BBBCD2A" w14:textId="25C9647E">
      <w:pPr>
        <w:pStyle w:val="BodyText"/>
        <w:spacing w:before="120" w:after="120"/>
        <w:ind w:left="0" w:right="594"/>
        <w:jc w:val="both"/>
        <w:rPr>
          <w:rFonts w:ascii="Gotham Book" w:hAnsi="Gotham Book"/>
        </w:rPr>
      </w:pPr>
      <w:r w:rsidRPr="00C579A5">
        <w:rPr>
          <w:rFonts w:ascii="Gotham Book" w:hAnsi="Gotham Book"/>
        </w:rPr>
        <w:t xml:space="preserve">Shifting the focus from overall skill performance to a distribution by content area displayed in Graph 4 below provides a more nuanced understanding of student learning outcomes. This breakdown is important because it allows us to identify specific areas of strength and weakness within each GE content area </w:t>
      </w:r>
      <w:r w:rsidRPr="00C579A5" w:rsidR="0FC26041">
        <w:rPr>
          <w:rFonts w:ascii="Gotham Book" w:hAnsi="Gotham Book"/>
        </w:rPr>
        <w:t>at</w:t>
      </w:r>
      <w:r w:rsidRPr="00C579A5">
        <w:rPr>
          <w:rFonts w:ascii="Gotham Book" w:hAnsi="Gotham Book"/>
        </w:rPr>
        <w:t xml:space="preserve"> UNM, enabling targeted support and improvement initiatives that can enhance student learning and achievement.</w:t>
      </w:r>
    </w:p>
    <w:p w:rsidR="009B4D82" w:rsidRDefault="009B4D82" w14:paraId="67BCFA2A" w14:textId="77777777">
      <w:pPr>
        <w:rPr>
          <w:rFonts w:ascii="Gotham Book" w:hAnsi="Gotham Book"/>
          <w:i/>
          <w:iCs/>
          <w:spacing w:val="-3"/>
        </w:rPr>
      </w:pPr>
      <w:r>
        <w:rPr>
          <w:rFonts w:ascii="Gotham Book" w:hAnsi="Gotham Book"/>
          <w:i/>
          <w:iCs/>
          <w:spacing w:val="-3"/>
        </w:rPr>
        <w:br w:type="page"/>
      </w:r>
    </w:p>
    <w:p w:rsidRPr="00C579A5" w:rsidR="004831F6" w:rsidP="02762EA7" w:rsidRDefault="004831F6" w14:paraId="012A0823" w14:textId="25E65434">
      <w:pPr>
        <w:pStyle w:val="BodyText"/>
        <w:spacing w:before="120" w:after="120"/>
        <w:ind w:left="0" w:right="594"/>
        <w:contextualSpacing/>
        <w:jc w:val="both"/>
        <w:rPr>
          <w:rFonts w:ascii="Gotham Book" w:hAnsi="Gotham Book"/>
          <w:i/>
          <w:iCs/>
        </w:rPr>
      </w:pPr>
      <w:r w:rsidRPr="02762EA7">
        <w:rPr>
          <w:rFonts w:ascii="Gotham Book" w:hAnsi="Gotham Book"/>
          <w:i/>
          <w:iCs/>
          <w:spacing w:val="-3"/>
        </w:rPr>
        <w:t xml:space="preserve">Graph 4. Overall Distribution of </w:t>
      </w:r>
      <w:r w:rsidRPr="02762EA7">
        <w:rPr>
          <w:rFonts w:ascii="Gotham Book" w:hAnsi="Gotham Book"/>
          <w:i/>
          <w:iCs/>
        </w:rPr>
        <w:t>Average Ratings by Essential Skill, Course Level (1000 and 2000) and GE content area, 2019-2025</w:t>
      </w:r>
    </w:p>
    <w:p w:rsidRPr="00C579A5" w:rsidR="004831F6" w:rsidP="00C579A5" w:rsidRDefault="7F6D809C" w14:paraId="1C532946" w14:textId="59EEFCEE">
      <w:pPr>
        <w:pStyle w:val="BodyText"/>
        <w:spacing w:before="120" w:after="120"/>
        <w:ind w:left="0" w:right="0"/>
        <w:contextualSpacing/>
        <w:jc w:val="center"/>
      </w:pPr>
      <w:r>
        <w:rPr>
          <w:noProof/>
        </w:rPr>
        <w:drawing>
          <wp:inline distT="0" distB="0" distL="0" distR="0" wp14:anchorId="7F000B82" wp14:editId="3DB9DFD3">
            <wp:extent cx="4698136" cy="8499139"/>
            <wp:effectExtent l="0" t="0" r="0" b="0"/>
            <wp:docPr id="5532493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249338" name="Picture 553249338"/>
                    <pic:cNvPicPr/>
                  </pic:nvPicPr>
                  <pic:blipFill>
                    <a:blip r:embed="rId25">
                      <a:extLst>
                        <a:ext uri="{28A0092B-C50C-407E-A947-70E740481C1C}">
                          <a14:useLocalDpi xmlns:a14="http://schemas.microsoft.com/office/drawing/2010/main"/>
                        </a:ext>
                      </a:extLst>
                    </a:blip>
                    <a:stretch>
                      <a:fillRect/>
                    </a:stretch>
                  </pic:blipFill>
                  <pic:spPr>
                    <a:xfrm>
                      <a:off x="0" y="0"/>
                      <a:ext cx="4698136" cy="8499139"/>
                    </a:xfrm>
                    <a:prstGeom prst="rect">
                      <a:avLst/>
                    </a:prstGeom>
                  </pic:spPr>
                </pic:pic>
              </a:graphicData>
            </a:graphic>
          </wp:inline>
        </w:drawing>
      </w:r>
    </w:p>
    <w:p w:rsidR="6554969C" w:rsidP="6554969C" w:rsidRDefault="6554969C" w14:paraId="78AAEABB" w14:textId="77B0CBB5">
      <w:pPr>
        <w:spacing w:before="120" w:after="120"/>
        <w:ind w:right="594"/>
        <w:jc w:val="both"/>
        <w:rPr>
          <w:rFonts w:ascii="Gotham Book" w:hAnsi="Gotham Book"/>
          <w:lang w:val="en-GB"/>
        </w:rPr>
      </w:pPr>
    </w:p>
    <w:p w:rsidR="00610BFE" w:rsidRDefault="00610BFE" w14:paraId="733D34AC" w14:textId="18E933F0">
      <w:pPr>
        <w:rPr>
          <w:rFonts w:ascii="Gotham Book" w:hAnsi="Gotham Book"/>
          <w:lang w:val="en-GB"/>
        </w:rPr>
      </w:pPr>
    </w:p>
    <w:p w:rsidRPr="00C579A5" w:rsidR="00523103" w:rsidP="00C579A5" w:rsidRDefault="00523103" w14:paraId="4898B13F" w14:textId="6B10814C">
      <w:pPr>
        <w:spacing w:before="120" w:after="120"/>
        <w:ind w:right="594"/>
        <w:jc w:val="both"/>
        <w:rPr>
          <w:rFonts w:ascii="Gotham Book" w:hAnsi="Gotham Book"/>
          <w:lang w:val="en-GB"/>
        </w:rPr>
      </w:pPr>
      <w:r w:rsidRPr="00C579A5">
        <w:rPr>
          <w:rFonts w:ascii="Gotham Book" w:hAnsi="Gotham Book"/>
          <w:lang w:val="en-GB"/>
        </w:rPr>
        <w:t>In 2019, each UNM content area was mapped with three essential skills by the NMHED.</w:t>
      </w:r>
      <w:r w:rsidRPr="00C579A5" w:rsidR="00870E0F">
        <w:rPr>
          <w:rFonts w:ascii="Gotham Book" w:hAnsi="Gotham Book"/>
          <w:lang w:val="en-GB"/>
        </w:rPr>
        <w:t xml:space="preserve"> The following results emerged</w:t>
      </w:r>
      <w:r w:rsidRPr="00C579A5" w:rsidR="00110150">
        <w:rPr>
          <w:rFonts w:ascii="Gotham Book" w:hAnsi="Gotham Book"/>
          <w:lang w:val="en-GB"/>
        </w:rPr>
        <w:t xml:space="preserve"> over time</w:t>
      </w:r>
      <w:r w:rsidRPr="00C579A5" w:rsidR="00870E0F">
        <w:rPr>
          <w:rFonts w:ascii="Gotham Book" w:hAnsi="Gotham Book"/>
          <w:lang w:val="en-GB"/>
        </w:rPr>
        <w:t xml:space="preserve">: </w:t>
      </w:r>
    </w:p>
    <w:p w:rsidRPr="00C579A5" w:rsidR="002168BB" w:rsidP="00993C91" w:rsidRDefault="00110150" w14:paraId="16E47224" w14:textId="4814F05D">
      <w:pPr>
        <w:pStyle w:val="ListParagraph"/>
        <w:numPr>
          <w:ilvl w:val="0"/>
          <w:numId w:val="26"/>
        </w:numPr>
        <w:spacing w:before="120" w:after="120"/>
        <w:ind w:left="360" w:right="594" w:hanging="180"/>
        <w:jc w:val="both"/>
        <w:rPr>
          <w:rFonts w:ascii="Gotham Book" w:hAnsi="Gotham Book"/>
          <w:lang w:val="en-GB"/>
        </w:rPr>
      </w:pPr>
      <w:r w:rsidRPr="00C579A5">
        <w:rPr>
          <w:rFonts w:ascii="Gotham Book" w:hAnsi="Gotham Book"/>
          <w:u w:val="single"/>
        </w:rPr>
        <w:t xml:space="preserve">Content </w:t>
      </w:r>
      <w:r w:rsidRPr="00C579A5" w:rsidR="002168BB">
        <w:rPr>
          <w:rFonts w:ascii="Gotham Book" w:hAnsi="Gotham Book"/>
          <w:u w:val="single"/>
          <w:lang w:val="en-GB"/>
        </w:rPr>
        <w:t>Area I</w:t>
      </w:r>
      <w:r w:rsidRPr="00C579A5" w:rsidR="002168BB">
        <w:rPr>
          <w:rFonts w:ascii="Gotham Book" w:hAnsi="Gotham Book"/>
          <w:lang w:val="en-GB"/>
        </w:rPr>
        <w:t xml:space="preserve"> </w:t>
      </w:r>
      <w:r w:rsidRPr="00C579A5" w:rsidR="00F330E0">
        <w:rPr>
          <w:rFonts w:ascii="Gotham Book" w:hAnsi="Gotham Book"/>
          <w:lang w:val="en-GB"/>
        </w:rPr>
        <w:t>demonstrate</w:t>
      </w:r>
      <w:r w:rsidRPr="00C579A5" w:rsidR="002168BB">
        <w:rPr>
          <w:rFonts w:ascii="Gotham Book" w:hAnsi="Gotham Book"/>
          <w:lang w:val="en-GB"/>
        </w:rPr>
        <w:t xml:space="preserve"> </w:t>
      </w:r>
      <w:r w:rsidRPr="00C579A5">
        <w:rPr>
          <w:rFonts w:ascii="Gotham Book" w:hAnsi="Gotham Book"/>
          <w:lang w:val="en-GB"/>
        </w:rPr>
        <w:t xml:space="preserve">a </w:t>
      </w:r>
      <w:r w:rsidRPr="00C579A5" w:rsidR="00176DFD">
        <w:rPr>
          <w:rFonts w:ascii="Gotham Book" w:hAnsi="Gotham Book"/>
          <w:lang w:val="en-GB"/>
        </w:rPr>
        <w:t>solid</w:t>
      </w:r>
      <w:r w:rsidRPr="00C579A5" w:rsidR="002168BB">
        <w:rPr>
          <w:rFonts w:ascii="Gotham Book" w:hAnsi="Gotham Book"/>
          <w:lang w:val="en-GB"/>
        </w:rPr>
        <w:t xml:space="preserve"> Emerging benchmark rating in </w:t>
      </w:r>
      <w:r w:rsidRPr="00C579A5" w:rsidR="002168BB">
        <w:rPr>
          <w:rFonts w:ascii="Gotham Book" w:hAnsi="Gotham Book"/>
        </w:rPr>
        <w:t>COMM</w:t>
      </w:r>
      <w:r w:rsidRPr="00C579A5" w:rsidR="002168BB">
        <w:rPr>
          <w:rFonts w:ascii="Gotham Book" w:hAnsi="Gotham Book"/>
          <w:lang w:val="en-GB"/>
        </w:rPr>
        <w:t xml:space="preserve">, with a slight increase in 2000 courses. </w:t>
      </w:r>
      <w:r w:rsidRPr="00C579A5" w:rsidR="002168BB">
        <w:rPr>
          <w:rFonts w:ascii="Gotham Book" w:hAnsi="Gotham Book"/>
        </w:rPr>
        <w:t>CT</w:t>
      </w:r>
      <w:r w:rsidRPr="00C579A5" w:rsidR="002168BB">
        <w:rPr>
          <w:rFonts w:ascii="Gotham Book" w:hAnsi="Gotham Book"/>
          <w:lang w:val="en-GB"/>
        </w:rPr>
        <w:t xml:space="preserve"> ratings remain consistent across both course levels, while Information Digital Literacy shows improvement from Emerging to Solid Emerging in 2000 courses.</w:t>
      </w:r>
    </w:p>
    <w:p w:rsidRPr="00C579A5" w:rsidR="002168BB" w:rsidP="00993C91" w:rsidRDefault="52CF09A2" w14:paraId="54FB89F9" w14:textId="6B92F4F3">
      <w:pPr>
        <w:pStyle w:val="ListParagraph"/>
        <w:numPr>
          <w:ilvl w:val="0"/>
          <w:numId w:val="26"/>
        </w:numPr>
        <w:spacing w:before="120" w:after="120"/>
        <w:ind w:left="360" w:right="594" w:hanging="180"/>
        <w:jc w:val="both"/>
        <w:rPr>
          <w:rFonts w:ascii="Gotham Book" w:hAnsi="Gotham Book"/>
          <w:lang w:val="en-GB"/>
        </w:rPr>
      </w:pPr>
      <w:r w:rsidRPr="00C579A5">
        <w:rPr>
          <w:rFonts w:ascii="Gotham Book" w:hAnsi="Gotham Book"/>
          <w:u w:val="single"/>
        </w:rPr>
        <w:t xml:space="preserve">Content </w:t>
      </w:r>
      <w:r w:rsidRPr="00C579A5" w:rsidR="7846E180">
        <w:rPr>
          <w:rFonts w:ascii="Gotham Book" w:hAnsi="Gotham Book"/>
          <w:u w:val="single"/>
          <w:lang w:val="en-GB"/>
        </w:rPr>
        <w:t>Area</w:t>
      </w:r>
      <w:r w:rsidRPr="00C579A5" w:rsidR="19FC73EB">
        <w:rPr>
          <w:rFonts w:ascii="Gotham Book" w:hAnsi="Gotham Book"/>
          <w:u w:val="single"/>
          <w:lang w:val="en-GB"/>
        </w:rPr>
        <w:t xml:space="preserve"> </w:t>
      </w:r>
      <w:r w:rsidRPr="00C579A5" w:rsidR="00BC46E4">
        <w:rPr>
          <w:rFonts w:ascii="Gotham Book" w:hAnsi="Gotham Book"/>
          <w:u w:val="single"/>
          <w:lang w:val="en-GB"/>
        </w:rPr>
        <w:t>II</w:t>
      </w:r>
      <w:r w:rsidRPr="00C579A5" w:rsidR="00BC46E4">
        <w:rPr>
          <w:rFonts w:ascii="Gotham Book" w:hAnsi="Gotham Book"/>
        </w:rPr>
        <w:t xml:space="preserve"> indicates</w:t>
      </w:r>
      <w:r w:rsidRPr="00C579A5" w:rsidR="7846E180">
        <w:rPr>
          <w:rFonts w:ascii="Gotham Book" w:hAnsi="Gotham Book"/>
          <w:lang w:val="en-GB"/>
        </w:rPr>
        <w:t xml:space="preserve"> stronger performance, with </w:t>
      </w:r>
      <w:r w:rsidRPr="00C579A5" w:rsidR="7846E180">
        <w:rPr>
          <w:rFonts w:ascii="Gotham Book" w:hAnsi="Gotham Book"/>
        </w:rPr>
        <w:t>QR</w:t>
      </w:r>
      <w:r w:rsidRPr="00C579A5" w:rsidR="7846E180">
        <w:rPr>
          <w:rFonts w:ascii="Gotham Book" w:hAnsi="Gotham Book"/>
          <w:lang w:val="en-GB"/>
        </w:rPr>
        <w:t xml:space="preserve"> and </w:t>
      </w:r>
      <w:r w:rsidRPr="00C579A5" w:rsidR="7846E180">
        <w:rPr>
          <w:rFonts w:ascii="Gotham Book" w:hAnsi="Gotham Book"/>
        </w:rPr>
        <w:t>COMM</w:t>
      </w:r>
      <w:r w:rsidRPr="00C579A5" w:rsidR="7846E180">
        <w:rPr>
          <w:rFonts w:ascii="Gotham Book" w:hAnsi="Gotham Book"/>
          <w:lang w:val="en-GB"/>
        </w:rPr>
        <w:t xml:space="preserve"> both achieving </w:t>
      </w:r>
      <w:r w:rsidRPr="00C579A5" w:rsidR="1069025D">
        <w:rPr>
          <w:rFonts w:ascii="Gotham Book" w:hAnsi="Gotham Book"/>
          <w:lang w:val="en-GB"/>
        </w:rPr>
        <w:t xml:space="preserve">a </w:t>
      </w:r>
      <w:r w:rsidRPr="00C579A5" w:rsidR="7846E180">
        <w:rPr>
          <w:rFonts w:ascii="Gotham Book" w:hAnsi="Gotham Book"/>
          <w:lang w:val="en-GB"/>
        </w:rPr>
        <w:t xml:space="preserve">Developing benchmark rating in 1000 and 2000 </w:t>
      </w:r>
      <w:r w:rsidRPr="00C579A5" w:rsidR="1069025D">
        <w:rPr>
          <w:rFonts w:ascii="Gotham Book" w:hAnsi="Gotham Book"/>
          <w:lang w:val="en-GB"/>
        </w:rPr>
        <w:t xml:space="preserve">level </w:t>
      </w:r>
      <w:r w:rsidRPr="00C579A5" w:rsidR="7846E180">
        <w:rPr>
          <w:rFonts w:ascii="Gotham Book" w:hAnsi="Gotham Book"/>
          <w:lang w:val="en-GB"/>
        </w:rPr>
        <w:t xml:space="preserve">courses. </w:t>
      </w:r>
      <w:r w:rsidRPr="00C579A5" w:rsidR="7846E180">
        <w:rPr>
          <w:rFonts w:ascii="Gotham Book" w:hAnsi="Gotham Book"/>
        </w:rPr>
        <w:t>CT</w:t>
      </w:r>
      <w:r w:rsidRPr="00C579A5" w:rsidR="7846E180">
        <w:rPr>
          <w:rFonts w:ascii="Gotham Book" w:hAnsi="Gotham Book"/>
          <w:lang w:val="en-GB"/>
        </w:rPr>
        <w:t xml:space="preserve"> </w:t>
      </w:r>
      <w:r w:rsidRPr="00C579A5" w:rsidR="7846E180">
        <w:rPr>
          <w:rFonts w:ascii="Gotham Book" w:hAnsi="Gotham Book"/>
        </w:rPr>
        <w:t>shows</w:t>
      </w:r>
      <w:r w:rsidRPr="00C579A5" w:rsidR="7846E180">
        <w:rPr>
          <w:rFonts w:ascii="Gotham Book" w:hAnsi="Gotham Book"/>
          <w:lang w:val="en-GB"/>
        </w:rPr>
        <w:t xml:space="preserve"> a substantial increase from Emerging to Developing in 2000 courses.</w:t>
      </w:r>
    </w:p>
    <w:p w:rsidRPr="00C579A5" w:rsidR="002168BB" w:rsidP="00993C91" w:rsidRDefault="00110150" w14:paraId="50E8E674" w14:textId="0CC35060">
      <w:pPr>
        <w:pStyle w:val="ListParagraph"/>
        <w:numPr>
          <w:ilvl w:val="0"/>
          <w:numId w:val="26"/>
        </w:numPr>
        <w:spacing w:before="120" w:after="120"/>
        <w:ind w:left="360" w:right="594" w:hanging="180"/>
        <w:jc w:val="both"/>
        <w:rPr>
          <w:rFonts w:ascii="Gotham Book" w:hAnsi="Gotham Book"/>
          <w:lang w:val="en-GB"/>
        </w:rPr>
      </w:pPr>
      <w:r w:rsidRPr="6554969C">
        <w:rPr>
          <w:rFonts w:ascii="Gotham Book" w:hAnsi="Gotham Book"/>
          <w:u w:val="single"/>
        </w:rPr>
        <w:t xml:space="preserve">Content </w:t>
      </w:r>
      <w:r w:rsidRPr="6554969C" w:rsidR="002168BB">
        <w:rPr>
          <w:rFonts w:ascii="Gotham Book" w:hAnsi="Gotham Book"/>
          <w:u w:val="single"/>
          <w:lang w:val="en-GB"/>
        </w:rPr>
        <w:t>Area III</w:t>
      </w:r>
      <w:r w:rsidRPr="6554969C" w:rsidR="002168BB">
        <w:rPr>
          <w:rFonts w:ascii="Gotham Book" w:hAnsi="Gotham Book"/>
          <w:lang w:val="en-GB"/>
        </w:rPr>
        <w:t xml:space="preserve"> </w:t>
      </w:r>
      <w:r w:rsidRPr="6554969C" w:rsidR="002168BB">
        <w:rPr>
          <w:rFonts w:ascii="Gotham Book" w:hAnsi="Gotham Book"/>
        </w:rPr>
        <w:t>CT</w:t>
      </w:r>
      <w:r w:rsidRPr="6554969C" w:rsidR="002168BB">
        <w:rPr>
          <w:rFonts w:ascii="Gotham Book" w:hAnsi="Gotham Book"/>
          <w:lang w:val="en-GB"/>
        </w:rPr>
        <w:t xml:space="preserve"> excels with </w:t>
      </w:r>
      <w:r w:rsidRPr="6554969C" w:rsidR="000E4B40">
        <w:rPr>
          <w:rFonts w:ascii="Gotham Book" w:hAnsi="Gotham Book"/>
          <w:lang w:val="en-GB"/>
        </w:rPr>
        <w:t xml:space="preserve">a </w:t>
      </w:r>
      <w:r w:rsidRPr="6554969C" w:rsidR="00176DFD">
        <w:rPr>
          <w:rFonts w:ascii="Gotham Book" w:hAnsi="Gotham Book"/>
          <w:lang w:val="en-GB"/>
        </w:rPr>
        <w:t>solid</w:t>
      </w:r>
      <w:r w:rsidRPr="6554969C" w:rsidR="002168BB">
        <w:rPr>
          <w:rFonts w:ascii="Gotham Book" w:hAnsi="Gotham Book"/>
          <w:lang w:val="en-GB"/>
        </w:rPr>
        <w:t xml:space="preserve"> Developing benchmark ratings in both course levels</w:t>
      </w:r>
      <w:r w:rsidRPr="6554969C" w:rsidR="002168BB">
        <w:rPr>
          <w:rFonts w:ascii="Gotham Book" w:hAnsi="Gotham Book"/>
        </w:rPr>
        <w:t xml:space="preserve">, with an increase in 2000 </w:t>
      </w:r>
      <w:r w:rsidRPr="6554969C" w:rsidR="000E4B40">
        <w:rPr>
          <w:rFonts w:ascii="Gotham Book" w:hAnsi="Gotham Book"/>
        </w:rPr>
        <w:t xml:space="preserve">level </w:t>
      </w:r>
      <w:r w:rsidRPr="6554969C" w:rsidR="00BC46E4">
        <w:rPr>
          <w:rFonts w:ascii="Gotham Book" w:hAnsi="Gotham Book"/>
        </w:rPr>
        <w:t>courses.</w:t>
      </w:r>
      <w:r w:rsidRPr="6554969C" w:rsidR="002168BB">
        <w:rPr>
          <w:rFonts w:ascii="Gotham Book" w:hAnsi="Gotham Book"/>
        </w:rPr>
        <w:t xml:space="preserve"> QR</w:t>
      </w:r>
      <w:r w:rsidRPr="6554969C" w:rsidR="002168BB">
        <w:rPr>
          <w:rFonts w:ascii="Gotham Book" w:hAnsi="Gotham Book"/>
          <w:lang w:val="en-GB"/>
        </w:rPr>
        <w:t xml:space="preserve"> maintains similar ratings near the Developing benchmark</w:t>
      </w:r>
      <w:r w:rsidRPr="6554969C" w:rsidR="002168BB">
        <w:rPr>
          <w:rFonts w:ascii="Gotham Book" w:hAnsi="Gotham Book"/>
        </w:rPr>
        <w:t xml:space="preserve"> in both course levels</w:t>
      </w:r>
      <w:r w:rsidRPr="6554969C" w:rsidR="002168BB">
        <w:rPr>
          <w:rFonts w:ascii="Gotham Book" w:hAnsi="Gotham Book"/>
          <w:lang w:val="en-GB"/>
        </w:rPr>
        <w:t xml:space="preserve">. However, </w:t>
      </w:r>
      <w:r w:rsidRPr="6554969C" w:rsidR="002168BB">
        <w:rPr>
          <w:rFonts w:ascii="Gotham Book" w:hAnsi="Gotham Book"/>
        </w:rPr>
        <w:t>PSR</w:t>
      </w:r>
      <w:r w:rsidRPr="6554969C" w:rsidR="002168BB">
        <w:rPr>
          <w:rFonts w:ascii="Gotham Book" w:hAnsi="Gotham Book"/>
          <w:lang w:val="en-GB"/>
        </w:rPr>
        <w:t xml:space="preserve"> </w:t>
      </w:r>
      <w:r w:rsidRPr="6554969C" w:rsidR="002168BB">
        <w:rPr>
          <w:rFonts w:ascii="Gotham Book" w:hAnsi="Gotham Book"/>
        </w:rPr>
        <w:t>falls</w:t>
      </w:r>
      <w:r w:rsidRPr="6554969C" w:rsidR="002168BB">
        <w:rPr>
          <w:rFonts w:ascii="Gotham Book" w:hAnsi="Gotham Book"/>
          <w:lang w:val="en-GB"/>
        </w:rPr>
        <w:t xml:space="preserve"> behind, with </w:t>
      </w:r>
      <w:r w:rsidRPr="6554969C" w:rsidR="00EB562F">
        <w:rPr>
          <w:rFonts w:ascii="Gotham Book" w:hAnsi="Gotham Book"/>
          <w:lang w:val="en-GB"/>
        </w:rPr>
        <w:t xml:space="preserve">an </w:t>
      </w:r>
      <w:r w:rsidRPr="6554969C" w:rsidR="002168BB">
        <w:rPr>
          <w:rFonts w:ascii="Gotham Book" w:hAnsi="Gotham Book"/>
          <w:lang w:val="en-GB"/>
        </w:rPr>
        <w:t xml:space="preserve">Emerging benchmark rating and </w:t>
      </w:r>
      <w:r w:rsidRPr="6554969C" w:rsidR="00BC46E4">
        <w:rPr>
          <w:rFonts w:ascii="Gotham Book" w:hAnsi="Gotham Book"/>
          <w:lang w:val="en-GB"/>
        </w:rPr>
        <w:t>a decrease</w:t>
      </w:r>
      <w:r w:rsidRPr="6554969C" w:rsidR="002168BB">
        <w:rPr>
          <w:rFonts w:ascii="Gotham Book" w:hAnsi="Gotham Book"/>
          <w:lang w:val="en-GB"/>
        </w:rPr>
        <w:t xml:space="preserve"> in 2000 </w:t>
      </w:r>
      <w:r w:rsidRPr="6554969C" w:rsidR="00EB562F">
        <w:rPr>
          <w:rFonts w:ascii="Gotham Book" w:hAnsi="Gotham Book"/>
          <w:lang w:val="en-GB"/>
        </w:rPr>
        <w:t xml:space="preserve">level </w:t>
      </w:r>
      <w:r w:rsidRPr="6554969C" w:rsidR="002168BB">
        <w:rPr>
          <w:rFonts w:ascii="Gotham Book" w:hAnsi="Gotham Book"/>
          <w:lang w:val="en-GB"/>
        </w:rPr>
        <w:t>courses.</w:t>
      </w:r>
    </w:p>
    <w:p w:rsidRPr="00C579A5" w:rsidR="002168BB" w:rsidP="00993C91" w:rsidRDefault="00110150" w14:paraId="11DDD78B" w14:textId="5EE8B628">
      <w:pPr>
        <w:pStyle w:val="ListParagraph"/>
        <w:numPr>
          <w:ilvl w:val="0"/>
          <w:numId w:val="26"/>
        </w:numPr>
        <w:spacing w:before="120" w:after="120"/>
        <w:ind w:left="360" w:right="594" w:hanging="180"/>
        <w:jc w:val="both"/>
        <w:rPr>
          <w:rFonts w:ascii="Gotham Book" w:hAnsi="Gotham Book"/>
          <w:lang w:val="en-GB"/>
        </w:rPr>
      </w:pPr>
      <w:r w:rsidRPr="00C579A5">
        <w:rPr>
          <w:rFonts w:ascii="Gotham Book" w:hAnsi="Gotham Book"/>
          <w:u w:val="single"/>
        </w:rPr>
        <w:t>Content</w:t>
      </w:r>
      <w:r w:rsidRPr="00C579A5" w:rsidR="002168BB">
        <w:rPr>
          <w:rFonts w:ascii="Gotham Book" w:hAnsi="Gotham Book"/>
          <w:u w:val="single"/>
        </w:rPr>
        <w:t xml:space="preserve"> </w:t>
      </w:r>
      <w:r w:rsidRPr="00C579A5" w:rsidR="002168BB">
        <w:rPr>
          <w:rFonts w:ascii="Gotham Book" w:hAnsi="Gotham Book"/>
          <w:u w:val="single"/>
          <w:lang w:val="en-GB"/>
        </w:rPr>
        <w:t>Area IV</w:t>
      </w:r>
      <w:r w:rsidRPr="00C579A5" w:rsidR="002168BB">
        <w:rPr>
          <w:rFonts w:ascii="Gotham Book" w:hAnsi="Gotham Book"/>
          <w:lang w:val="en-GB"/>
        </w:rPr>
        <w:t xml:space="preserve"> demonstrates solid performance in </w:t>
      </w:r>
      <w:r w:rsidRPr="00C579A5" w:rsidR="002168BB">
        <w:rPr>
          <w:rFonts w:ascii="Gotham Book" w:hAnsi="Gotham Book"/>
        </w:rPr>
        <w:t>COMM</w:t>
      </w:r>
      <w:r w:rsidRPr="00C579A5" w:rsidR="002168BB">
        <w:rPr>
          <w:rFonts w:ascii="Gotham Book" w:hAnsi="Gotham Book"/>
          <w:lang w:val="en-GB"/>
        </w:rPr>
        <w:t xml:space="preserve"> and </w:t>
      </w:r>
      <w:r w:rsidRPr="00C579A5" w:rsidR="002168BB">
        <w:rPr>
          <w:rFonts w:ascii="Gotham Book" w:hAnsi="Gotham Book"/>
        </w:rPr>
        <w:t>CT</w:t>
      </w:r>
      <w:r w:rsidRPr="00C579A5" w:rsidR="002168BB">
        <w:rPr>
          <w:rFonts w:ascii="Gotham Book" w:hAnsi="Gotham Book"/>
          <w:lang w:val="en-GB"/>
        </w:rPr>
        <w:t xml:space="preserve">, with the latter reaching </w:t>
      </w:r>
      <w:r w:rsidRPr="00C579A5" w:rsidR="002168BB">
        <w:rPr>
          <w:rFonts w:ascii="Gotham Book" w:hAnsi="Gotham Book"/>
        </w:rPr>
        <w:t>s</w:t>
      </w:r>
      <w:proofErr w:type="spellStart"/>
      <w:r w:rsidRPr="00C579A5" w:rsidR="002168BB">
        <w:rPr>
          <w:rFonts w:ascii="Gotham Book" w:hAnsi="Gotham Book"/>
          <w:lang w:val="en-GB"/>
        </w:rPr>
        <w:t>olid</w:t>
      </w:r>
      <w:proofErr w:type="spellEnd"/>
      <w:r w:rsidRPr="00C579A5" w:rsidR="002168BB">
        <w:rPr>
          <w:rFonts w:ascii="Gotham Book" w:hAnsi="Gotham Book"/>
          <w:lang w:val="en-GB"/>
        </w:rPr>
        <w:t xml:space="preserve"> Developing benchmark ratings in 2000 </w:t>
      </w:r>
      <w:r w:rsidRPr="00C579A5" w:rsidR="00EB562F">
        <w:rPr>
          <w:rFonts w:ascii="Gotham Book" w:hAnsi="Gotham Book"/>
          <w:lang w:val="en-GB"/>
        </w:rPr>
        <w:t xml:space="preserve">level </w:t>
      </w:r>
      <w:r w:rsidRPr="00C579A5" w:rsidR="002168BB">
        <w:rPr>
          <w:rFonts w:ascii="Gotham Book" w:hAnsi="Gotham Book"/>
          <w:lang w:val="en-GB"/>
        </w:rPr>
        <w:t xml:space="preserve">courses. </w:t>
      </w:r>
      <w:r w:rsidRPr="00C579A5" w:rsidR="002168BB">
        <w:rPr>
          <w:rFonts w:ascii="Gotham Book" w:hAnsi="Gotham Book"/>
        </w:rPr>
        <w:t>PSR</w:t>
      </w:r>
      <w:r w:rsidRPr="00C579A5" w:rsidR="002168BB">
        <w:rPr>
          <w:rFonts w:ascii="Gotham Book" w:hAnsi="Gotham Book"/>
          <w:lang w:val="en-GB"/>
        </w:rPr>
        <w:t xml:space="preserve"> approaches the Developing benchmark in </w:t>
      </w:r>
      <w:r w:rsidRPr="00C579A5" w:rsidR="002168BB">
        <w:rPr>
          <w:rFonts w:ascii="Gotham Book" w:hAnsi="Gotham Book"/>
        </w:rPr>
        <w:t xml:space="preserve">1000 and 2000 </w:t>
      </w:r>
      <w:r w:rsidRPr="00C579A5" w:rsidR="002168BB">
        <w:rPr>
          <w:rFonts w:ascii="Gotham Book" w:hAnsi="Gotham Book"/>
          <w:lang w:val="en-GB"/>
        </w:rPr>
        <w:t>course levels.</w:t>
      </w:r>
    </w:p>
    <w:p w:rsidRPr="00C579A5" w:rsidR="002168BB" w:rsidP="00993C91" w:rsidRDefault="00110150" w14:paraId="06A2BC74" w14:textId="08C18ECF">
      <w:pPr>
        <w:pStyle w:val="ListParagraph"/>
        <w:numPr>
          <w:ilvl w:val="0"/>
          <w:numId w:val="26"/>
        </w:numPr>
        <w:spacing w:before="120" w:after="120"/>
        <w:ind w:left="360" w:right="594" w:hanging="180"/>
        <w:jc w:val="both"/>
        <w:rPr>
          <w:rFonts w:ascii="Gotham Book" w:hAnsi="Gotham Book"/>
          <w:lang w:val="en-GB"/>
        </w:rPr>
      </w:pPr>
      <w:r w:rsidRPr="24B895DE">
        <w:rPr>
          <w:rFonts w:ascii="Gotham Book" w:hAnsi="Gotham Book"/>
          <w:u w:val="single"/>
        </w:rPr>
        <w:t>Content</w:t>
      </w:r>
      <w:r w:rsidRPr="24B895DE" w:rsidR="002168BB">
        <w:rPr>
          <w:rFonts w:ascii="Gotham Book" w:hAnsi="Gotham Book"/>
          <w:u w:val="single"/>
        </w:rPr>
        <w:t xml:space="preserve"> </w:t>
      </w:r>
      <w:r w:rsidRPr="24B895DE" w:rsidR="002168BB">
        <w:rPr>
          <w:rFonts w:ascii="Gotham Book" w:hAnsi="Gotham Book"/>
          <w:u w:val="single"/>
          <w:lang w:val="en-GB"/>
        </w:rPr>
        <w:t>Area</w:t>
      </w:r>
      <w:r w:rsidR="00AC6231">
        <w:rPr>
          <w:rFonts w:ascii="Gotham Book" w:hAnsi="Gotham Book"/>
          <w:u w:val="single"/>
          <w:lang w:val="en-GB"/>
        </w:rPr>
        <w:t xml:space="preserve"> V-A</w:t>
      </w:r>
      <w:r w:rsidRPr="24B895DE" w:rsidR="00755A22">
        <w:rPr>
          <w:rFonts w:ascii="Gotham Book" w:hAnsi="Gotham Book"/>
          <w:lang w:val="en-GB"/>
        </w:rPr>
        <w:t xml:space="preserve"> </w:t>
      </w:r>
      <w:r w:rsidRPr="24B895DE" w:rsidR="002168BB">
        <w:rPr>
          <w:rFonts w:ascii="Gotham Book" w:hAnsi="Gotham Book"/>
          <w:lang w:val="en-GB"/>
        </w:rPr>
        <w:t xml:space="preserve">shows promising growth in </w:t>
      </w:r>
      <w:r w:rsidRPr="24B895DE" w:rsidR="002168BB">
        <w:rPr>
          <w:rFonts w:ascii="Gotham Book" w:hAnsi="Gotham Book"/>
        </w:rPr>
        <w:t>CT</w:t>
      </w:r>
      <w:r w:rsidRPr="24B895DE" w:rsidR="002168BB">
        <w:rPr>
          <w:rFonts w:ascii="Gotham Book" w:hAnsi="Gotham Book"/>
          <w:lang w:val="en-GB"/>
        </w:rPr>
        <w:t xml:space="preserve">, with ratings increasing from </w:t>
      </w:r>
      <w:r w:rsidRPr="24B895DE" w:rsidR="002168BB">
        <w:rPr>
          <w:rFonts w:ascii="Gotham Book" w:hAnsi="Gotham Book"/>
        </w:rPr>
        <w:t>a</w:t>
      </w:r>
      <w:proofErr w:type="spellStart"/>
      <w:r w:rsidRPr="24B895DE" w:rsidR="002168BB">
        <w:rPr>
          <w:rFonts w:ascii="Gotham Book" w:hAnsi="Gotham Book"/>
          <w:lang w:val="en-GB"/>
        </w:rPr>
        <w:t>pproaching</w:t>
      </w:r>
      <w:proofErr w:type="spellEnd"/>
      <w:r w:rsidRPr="24B895DE" w:rsidR="002168BB">
        <w:rPr>
          <w:rFonts w:ascii="Gotham Book" w:hAnsi="Gotham Book"/>
          <w:lang w:val="en-GB"/>
        </w:rPr>
        <w:t xml:space="preserve"> Developing to </w:t>
      </w:r>
      <w:r w:rsidRPr="24B895DE" w:rsidR="002168BB">
        <w:rPr>
          <w:rFonts w:ascii="Gotham Book" w:hAnsi="Gotham Book"/>
        </w:rPr>
        <w:t>s</w:t>
      </w:r>
      <w:proofErr w:type="spellStart"/>
      <w:r w:rsidRPr="24B895DE" w:rsidR="002168BB">
        <w:rPr>
          <w:rFonts w:ascii="Gotham Book" w:hAnsi="Gotham Book"/>
          <w:lang w:val="en-GB"/>
        </w:rPr>
        <w:t>olid</w:t>
      </w:r>
      <w:proofErr w:type="spellEnd"/>
      <w:r w:rsidRPr="24B895DE" w:rsidR="002168BB">
        <w:rPr>
          <w:rFonts w:ascii="Gotham Book" w:hAnsi="Gotham Book"/>
          <w:lang w:val="en-GB"/>
        </w:rPr>
        <w:t xml:space="preserve"> Developing </w:t>
      </w:r>
      <w:r w:rsidRPr="24B895DE" w:rsidR="00BC46E4">
        <w:rPr>
          <w:rFonts w:ascii="Gotham Book" w:hAnsi="Gotham Book"/>
        </w:rPr>
        <w:t>achievement in</w:t>
      </w:r>
      <w:r w:rsidRPr="24B895DE" w:rsidR="002168BB">
        <w:rPr>
          <w:rFonts w:ascii="Gotham Book" w:hAnsi="Gotham Book"/>
          <w:lang w:val="en-GB"/>
        </w:rPr>
        <w:t xml:space="preserve"> 2000 </w:t>
      </w:r>
      <w:r w:rsidRPr="24B895DE" w:rsidR="00EB562F">
        <w:rPr>
          <w:rFonts w:ascii="Gotham Book" w:hAnsi="Gotham Book"/>
          <w:lang w:val="en-GB"/>
        </w:rPr>
        <w:t xml:space="preserve">level </w:t>
      </w:r>
      <w:r w:rsidRPr="24B895DE" w:rsidR="002168BB">
        <w:rPr>
          <w:rFonts w:ascii="Gotham Book" w:hAnsi="Gotham Book"/>
          <w:lang w:val="en-GB"/>
        </w:rPr>
        <w:t xml:space="preserve">courses. However, </w:t>
      </w:r>
      <w:r w:rsidRPr="24B895DE" w:rsidR="002168BB">
        <w:rPr>
          <w:rFonts w:ascii="Gotham Book" w:hAnsi="Gotham Book"/>
        </w:rPr>
        <w:t>PSR</w:t>
      </w:r>
      <w:r w:rsidRPr="24B895DE" w:rsidR="002168BB">
        <w:rPr>
          <w:rFonts w:ascii="Gotham Book" w:hAnsi="Gotham Book"/>
          <w:lang w:val="en-GB"/>
        </w:rPr>
        <w:t xml:space="preserve"> remains at the Emerging benchmark, and Information </w:t>
      </w:r>
      <w:r w:rsidRPr="24B895DE" w:rsidR="00971385">
        <w:rPr>
          <w:rFonts w:ascii="Gotham Book" w:hAnsi="Gotham Book"/>
          <w:lang w:val="en-GB"/>
        </w:rPr>
        <w:t xml:space="preserve">&amp; </w:t>
      </w:r>
      <w:r w:rsidRPr="24B895DE" w:rsidR="002168BB">
        <w:rPr>
          <w:rFonts w:ascii="Gotham Book" w:hAnsi="Gotham Book"/>
          <w:lang w:val="en-GB"/>
        </w:rPr>
        <w:t xml:space="preserve">Digital Literacy </w:t>
      </w:r>
      <w:r w:rsidRPr="24B895DE" w:rsidR="002168BB">
        <w:rPr>
          <w:rFonts w:ascii="Gotham Book" w:hAnsi="Gotham Book"/>
        </w:rPr>
        <w:t xml:space="preserve">findings show </w:t>
      </w:r>
      <w:r w:rsidRPr="24B895DE" w:rsidR="002168BB">
        <w:rPr>
          <w:rFonts w:ascii="Gotham Book" w:hAnsi="Gotham Book"/>
          <w:lang w:val="en-GB"/>
        </w:rPr>
        <w:t>the lowest ratings in th</w:t>
      </w:r>
      <w:r w:rsidRPr="24B895DE" w:rsidR="00971385">
        <w:rPr>
          <w:rFonts w:ascii="Gotham Book" w:hAnsi="Gotham Book"/>
          <w:lang w:val="en-GB"/>
        </w:rPr>
        <w:t>is content</w:t>
      </w:r>
      <w:r w:rsidRPr="24B895DE" w:rsidR="002168BB">
        <w:rPr>
          <w:rFonts w:ascii="Gotham Book" w:hAnsi="Gotham Book"/>
          <w:lang w:val="en-GB"/>
        </w:rPr>
        <w:t xml:space="preserve"> area.</w:t>
      </w:r>
    </w:p>
    <w:p w:rsidRPr="00C579A5" w:rsidR="004831F6" w:rsidP="00993C91" w:rsidRDefault="52CF09A2" w14:paraId="755B9B67" w14:textId="40ACA646">
      <w:pPr>
        <w:pStyle w:val="ListParagraph"/>
        <w:numPr>
          <w:ilvl w:val="0"/>
          <w:numId w:val="26"/>
        </w:numPr>
        <w:spacing w:before="120" w:after="120"/>
        <w:ind w:left="360" w:right="594" w:hanging="180"/>
        <w:jc w:val="both"/>
        <w:rPr>
          <w:rStyle w:val="CommentReference"/>
          <w:rFonts w:ascii="Gotham Book" w:hAnsi="Gotham Book"/>
          <w:sz w:val="22"/>
          <w:szCs w:val="22"/>
          <w:lang w:val="en-GB"/>
        </w:rPr>
      </w:pPr>
      <w:r w:rsidRPr="00C579A5">
        <w:rPr>
          <w:rFonts w:ascii="Gotham Book" w:hAnsi="Gotham Book"/>
          <w:u w:val="single"/>
        </w:rPr>
        <w:t>Content</w:t>
      </w:r>
      <w:r w:rsidRPr="00C579A5" w:rsidR="7846E180">
        <w:rPr>
          <w:rFonts w:ascii="Gotham Book" w:hAnsi="Gotham Book"/>
          <w:u w:val="single"/>
        </w:rPr>
        <w:t xml:space="preserve"> </w:t>
      </w:r>
      <w:r w:rsidRPr="00C579A5" w:rsidR="7846E180">
        <w:rPr>
          <w:rFonts w:ascii="Gotham Book" w:hAnsi="Gotham Book"/>
          <w:u w:val="single"/>
          <w:lang w:val="en-GB"/>
        </w:rPr>
        <w:t>Area V-B</w:t>
      </w:r>
      <w:r w:rsidRPr="00C579A5" w:rsidR="7846E180">
        <w:rPr>
          <w:rFonts w:ascii="Gotham Book" w:hAnsi="Gotham Book"/>
          <w:lang w:val="en-GB"/>
        </w:rPr>
        <w:t xml:space="preserve"> </w:t>
      </w:r>
      <w:r w:rsidRPr="00C579A5" w:rsidR="7846E180">
        <w:rPr>
          <w:rFonts w:ascii="Gotham Book" w:hAnsi="Gotham Book"/>
        </w:rPr>
        <w:t>indicates</w:t>
      </w:r>
      <w:r w:rsidRPr="00C579A5" w:rsidR="7846E180">
        <w:rPr>
          <w:rFonts w:ascii="Gotham Book" w:hAnsi="Gotham Book"/>
          <w:lang w:val="en-GB"/>
        </w:rPr>
        <w:t xml:space="preserve"> </w:t>
      </w:r>
      <w:r w:rsidRPr="00C579A5" w:rsidR="51698342">
        <w:rPr>
          <w:rFonts w:ascii="Gotham Book" w:hAnsi="Gotham Book"/>
          <w:lang w:val="en-GB"/>
        </w:rPr>
        <w:t>varied results</w:t>
      </w:r>
      <w:r w:rsidRPr="00C579A5" w:rsidR="7846E180">
        <w:rPr>
          <w:rFonts w:ascii="Gotham Book" w:hAnsi="Gotham Book"/>
          <w:lang w:val="en-GB"/>
        </w:rPr>
        <w:t xml:space="preserve">, with </w:t>
      </w:r>
      <w:r w:rsidRPr="00C579A5" w:rsidR="7846E180">
        <w:rPr>
          <w:rFonts w:ascii="Gotham Book" w:hAnsi="Gotham Book"/>
        </w:rPr>
        <w:t>COMM</w:t>
      </w:r>
      <w:r w:rsidRPr="00C579A5" w:rsidR="7846E180">
        <w:rPr>
          <w:rFonts w:ascii="Gotham Book" w:hAnsi="Gotham Book"/>
          <w:lang w:val="en-GB"/>
        </w:rPr>
        <w:t xml:space="preserve"> and </w:t>
      </w:r>
      <w:r w:rsidRPr="00C579A5" w:rsidR="7846E180">
        <w:rPr>
          <w:rFonts w:ascii="Gotham Book" w:hAnsi="Gotham Book"/>
        </w:rPr>
        <w:t>CT</w:t>
      </w:r>
      <w:r w:rsidRPr="00C579A5" w:rsidR="7846E180">
        <w:rPr>
          <w:rFonts w:ascii="Gotham Book" w:hAnsi="Gotham Book"/>
          <w:lang w:val="en-GB"/>
        </w:rPr>
        <w:t xml:space="preserve"> both starting at </w:t>
      </w:r>
      <w:r w:rsidRPr="00C579A5" w:rsidR="4C62DEB9">
        <w:rPr>
          <w:rFonts w:ascii="Gotham Book" w:hAnsi="Gotham Book"/>
          <w:lang w:val="en-GB"/>
        </w:rPr>
        <w:t xml:space="preserve">an </w:t>
      </w:r>
      <w:r w:rsidRPr="00C579A5" w:rsidR="7846E180">
        <w:rPr>
          <w:rFonts w:ascii="Gotham Book" w:hAnsi="Gotham Book"/>
          <w:lang w:val="en-GB"/>
        </w:rPr>
        <w:t xml:space="preserve">Emerging benchmark rating and showing slight increases in 2000 </w:t>
      </w:r>
      <w:r w:rsidRPr="00C579A5" w:rsidR="4C62DEB9">
        <w:rPr>
          <w:rFonts w:ascii="Gotham Book" w:hAnsi="Gotham Book"/>
          <w:lang w:val="en-GB"/>
        </w:rPr>
        <w:t xml:space="preserve">level </w:t>
      </w:r>
      <w:r w:rsidRPr="00C579A5" w:rsidR="7846E180">
        <w:rPr>
          <w:rFonts w:ascii="Gotham Book" w:hAnsi="Gotham Book"/>
          <w:lang w:val="en-GB"/>
        </w:rPr>
        <w:t xml:space="preserve">courses. </w:t>
      </w:r>
      <w:r w:rsidRPr="00C579A5" w:rsidR="7846E180">
        <w:rPr>
          <w:rFonts w:ascii="Gotham Book" w:hAnsi="Gotham Book"/>
        </w:rPr>
        <w:t>In this area, PSR</w:t>
      </w:r>
      <w:r w:rsidRPr="00C579A5" w:rsidR="7846E180">
        <w:rPr>
          <w:rFonts w:ascii="Gotham Book" w:hAnsi="Gotham Book"/>
          <w:lang w:val="en-GB"/>
        </w:rPr>
        <w:t xml:space="preserve"> jumps to the Developing benchmark in 2000 courses.</w:t>
      </w:r>
    </w:p>
    <w:p w:rsidRPr="00AC6231" w:rsidR="00610BFE" w:rsidP="00AC6231" w:rsidRDefault="003166F5" w14:paraId="1C3458D4" w14:textId="3E756644">
      <w:pPr>
        <w:pStyle w:val="ListParagraph"/>
        <w:numPr>
          <w:ilvl w:val="0"/>
          <w:numId w:val="26"/>
        </w:numPr>
        <w:spacing w:before="120" w:after="240"/>
        <w:ind w:left="374" w:right="590" w:hanging="187"/>
        <w:jc w:val="both"/>
        <w:rPr>
          <w:rFonts w:ascii="Gotham Book" w:hAnsi="Gotham Book"/>
          <w:lang w:val="en-GB"/>
        </w:rPr>
      </w:pPr>
      <w:r w:rsidRPr="6554969C">
        <w:rPr>
          <w:rFonts w:ascii="Gotham Book" w:hAnsi="Gotham Book"/>
          <w:u w:val="single"/>
        </w:rPr>
        <w:t>Content Area VI</w:t>
      </w:r>
      <w:r w:rsidR="00AC6231">
        <w:rPr>
          <w:rFonts w:ascii="Gotham Book" w:hAnsi="Gotham Book"/>
          <w:u w:val="single"/>
        </w:rPr>
        <w:t xml:space="preserve"> </w:t>
      </w:r>
      <w:r w:rsidRPr="00AC6231">
        <w:rPr>
          <w:rFonts w:ascii="Gotham Book" w:hAnsi="Gotham Book"/>
        </w:rPr>
        <w:t>demonstrates a solid Emerging benchmark rating in COMM, with a sligh</w:t>
      </w:r>
      <w:r w:rsidRPr="00AC6231" w:rsidR="794D287D">
        <w:rPr>
          <w:rFonts w:ascii="Gotham Book" w:hAnsi="Gotham Book"/>
        </w:rPr>
        <w:t>t</w:t>
      </w:r>
      <w:r w:rsidRPr="00AC6231">
        <w:rPr>
          <w:rFonts w:ascii="Gotham Book" w:hAnsi="Gotham Book"/>
        </w:rPr>
        <w:t xml:space="preserve"> increase in 2000 courses. CT substantially increases in 2000 levels almost at the Emerging benchmark. PSR remains at the Emerging benchmark, with the lowest ratings in this area.</w:t>
      </w:r>
    </w:p>
    <w:p w:rsidRPr="00C579A5" w:rsidR="004831F6" w:rsidP="00C579A5" w:rsidRDefault="30D093B3" w14:paraId="7B8EAA94" w14:textId="0E1A9243">
      <w:pPr>
        <w:pStyle w:val="Heading2"/>
        <w:spacing w:before="120" w:after="120"/>
        <w:ind w:left="0"/>
        <w:rPr>
          <w:rFonts w:ascii="Vitesse Medium" w:hAnsi="Vitesse Medium"/>
          <w:i/>
          <w:iCs/>
          <w:color w:val="000000" w:themeColor="text1"/>
        </w:rPr>
      </w:pPr>
      <w:r w:rsidRPr="00C579A5">
        <w:rPr>
          <w:rFonts w:ascii="Vitesse Medium" w:hAnsi="Vitesse Medium"/>
        </w:rPr>
        <w:t xml:space="preserve">Alignment </w:t>
      </w:r>
    </w:p>
    <w:p w:rsidRPr="00C579A5" w:rsidR="004831F6" w:rsidP="137FBE62" w:rsidRDefault="360105FE" w14:paraId="0FECA518" w14:textId="67864CB7">
      <w:pPr>
        <w:pStyle w:val="BodyText"/>
        <w:keepNext/>
        <w:spacing w:before="120" w:after="120"/>
        <w:ind w:left="0" w:right="594"/>
        <w:jc w:val="both"/>
        <w:rPr>
          <w:rFonts w:ascii="Gotham Book" w:hAnsi="Gotham Book"/>
          <w:i/>
          <w:iCs/>
        </w:rPr>
      </w:pPr>
      <w:r w:rsidRPr="137FBE62">
        <w:rPr>
          <w:rFonts w:ascii="Gotham Book" w:hAnsi="Gotham Book"/>
          <w:i/>
          <w:iCs/>
        </w:rPr>
        <w:t xml:space="preserve">Graph </w:t>
      </w:r>
      <w:r w:rsidRPr="137FBE62" w:rsidR="7194ED93">
        <w:rPr>
          <w:rFonts w:ascii="Gotham Book" w:hAnsi="Gotham Book"/>
          <w:i/>
          <w:iCs/>
        </w:rPr>
        <w:t>5</w:t>
      </w:r>
      <w:r w:rsidRPr="137FBE62">
        <w:rPr>
          <w:rFonts w:ascii="Gotham Book" w:hAnsi="Gotham Book"/>
          <w:i/>
          <w:iCs/>
        </w:rPr>
        <w:t xml:space="preserve">. Overall </w:t>
      </w:r>
      <w:r w:rsidRPr="137FBE62" w:rsidR="4AE067B5">
        <w:rPr>
          <w:rFonts w:ascii="Gotham Book" w:hAnsi="Gotham Book"/>
          <w:i/>
          <w:iCs/>
        </w:rPr>
        <w:t xml:space="preserve">Average percentage for Alignment </w:t>
      </w:r>
      <w:r w:rsidRPr="137FBE62">
        <w:rPr>
          <w:rFonts w:ascii="Gotham Book" w:hAnsi="Gotham Book"/>
          <w:i/>
          <w:iCs/>
        </w:rPr>
        <w:t>from 2019 to 2025</w:t>
      </w:r>
    </w:p>
    <w:p w:rsidRPr="00C579A5" w:rsidR="004831F6" w:rsidP="137FBE62" w:rsidRDefault="7931630A" w14:paraId="405E6CF7" w14:textId="7D189470">
      <w:pPr>
        <w:keepNext/>
        <w:spacing w:before="120" w:after="120"/>
        <w:jc w:val="center"/>
        <w:rPr>
          <w:rFonts w:ascii="Gotham Book" w:hAnsi="Gotham Book"/>
        </w:rPr>
      </w:pPr>
      <w:r>
        <w:rPr>
          <w:noProof/>
        </w:rPr>
        <w:drawing>
          <wp:inline distT="0" distB="0" distL="0" distR="0" wp14:anchorId="53271915" wp14:editId="4455ED79">
            <wp:extent cx="4568624" cy="1624399"/>
            <wp:effectExtent l="0" t="0" r="0" b="0"/>
            <wp:docPr id="20450527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52739" name=""/>
                    <pic:cNvPicPr/>
                  </pic:nvPicPr>
                  <pic:blipFill>
                    <a:blip r:embed="rId26">
                      <a:extLst>
                        <a:ext uri="{28A0092B-C50C-407E-A947-70E740481C1C}">
                          <a14:useLocalDpi xmlns:a14="http://schemas.microsoft.com/office/drawing/2010/main"/>
                        </a:ext>
                      </a:extLst>
                    </a:blip>
                    <a:stretch>
                      <a:fillRect/>
                    </a:stretch>
                  </pic:blipFill>
                  <pic:spPr>
                    <a:xfrm>
                      <a:off x="0" y="0"/>
                      <a:ext cx="4568624" cy="1624399"/>
                    </a:xfrm>
                    <a:prstGeom prst="rect">
                      <a:avLst/>
                    </a:prstGeom>
                  </pic:spPr>
                </pic:pic>
              </a:graphicData>
            </a:graphic>
          </wp:inline>
        </w:drawing>
      </w:r>
    </w:p>
    <w:p w:rsidRPr="00610BFE" w:rsidR="009B4D82" w:rsidP="00610BFE" w:rsidRDefault="6845BABC" w14:paraId="5EEBCC76" w14:textId="5B89832C">
      <w:pPr>
        <w:pStyle w:val="BodyText"/>
        <w:spacing w:before="120" w:after="240"/>
        <w:ind w:left="0" w:right="590"/>
        <w:jc w:val="both"/>
        <w:rPr>
          <w:rFonts w:ascii="Gotham Book" w:hAnsi="Gotham Book"/>
          <w:color w:val="000000" w:themeColor="text1"/>
        </w:rPr>
      </w:pPr>
      <w:r w:rsidRPr="00C579A5">
        <w:rPr>
          <w:rFonts w:ascii="Gotham Book" w:hAnsi="Gotham Book"/>
        </w:rPr>
        <w:t>T</w:t>
      </w:r>
      <w:r w:rsidRPr="00C579A5" w:rsidR="120F121C">
        <w:rPr>
          <w:rFonts w:ascii="Gotham Book" w:hAnsi="Gotham Book"/>
        </w:rPr>
        <w:t xml:space="preserve">he connections between assignments, instructor </w:t>
      </w:r>
      <w:r w:rsidRPr="00C579A5" w:rsidR="1469C20B">
        <w:rPr>
          <w:rFonts w:ascii="Gotham Book" w:hAnsi="Gotham Book"/>
        </w:rPr>
        <w:t xml:space="preserve">NMHED essential skill rubric </w:t>
      </w:r>
      <w:r w:rsidRPr="00C579A5" w:rsidR="120F121C">
        <w:rPr>
          <w:rFonts w:ascii="Gotham Book" w:hAnsi="Gotham Book"/>
        </w:rPr>
        <w:t>dimension selection</w:t>
      </w:r>
      <w:r w:rsidRPr="00C579A5" w:rsidR="4336EAF4">
        <w:rPr>
          <w:rFonts w:ascii="Gotham Book" w:hAnsi="Gotham Book"/>
        </w:rPr>
        <w:t>,</w:t>
      </w:r>
      <w:r w:rsidRPr="00C579A5" w:rsidR="120F121C">
        <w:rPr>
          <w:rFonts w:ascii="Gotham Book" w:hAnsi="Gotham Book"/>
        </w:rPr>
        <w:t xml:space="preserve"> and NMHED essential skill rubric defin</w:t>
      </w:r>
      <w:r w:rsidRPr="00C579A5" w:rsidR="233C777C">
        <w:rPr>
          <w:rFonts w:ascii="Gotham Book" w:hAnsi="Gotham Book"/>
        </w:rPr>
        <w:t xml:space="preserve">itions is a large factor in GE skill ratings. Over time, the OAAPR began collecting data </w:t>
      </w:r>
      <w:r w:rsidRPr="00C579A5" w:rsidR="463E6FC5">
        <w:rPr>
          <w:rFonts w:ascii="Gotham Book" w:hAnsi="Gotham Book"/>
        </w:rPr>
        <w:t xml:space="preserve">and analyzing </w:t>
      </w:r>
      <w:r w:rsidRPr="00C579A5" w:rsidR="3A3AE7F2">
        <w:rPr>
          <w:rFonts w:ascii="Gotham Book" w:hAnsi="Gotham Book"/>
        </w:rPr>
        <w:t xml:space="preserve">how alignment is a factor in UNM essential skill results. When alignment does not exist or is poor, meaning essential skill </w:t>
      </w:r>
      <w:r w:rsidRPr="00C579A5" w:rsidR="7D415634">
        <w:rPr>
          <w:rFonts w:ascii="Gotham Book" w:hAnsi="Gotham Book"/>
        </w:rPr>
        <w:t xml:space="preserve">rubric </w:t>
      </w:r>
      <w:r w:rsidRPr="00C579A5" w:rsidR="3A3AE7F2">
        <w:rPr>
          <w:rFonts w:ascii="Gotham Book" w:hAnsi="Gotham Book"/>
        </w:rPr>
        <w:t xml:space="preserve">language </w:t>
      </w:r>
      <w:r w:rsidRPr="00C579A5" w:rsidR="7739DC6E">
        <w:rPr>
          <w:rFonts w:ascii="Gotham Book" w:hAnsi="Gotham Book"/>
        </w:rPr>
        <w:t>is not connected to assignment</w:t>
      </w:r>
      <w:r w:rsidRPr="00C579A5" w:rsidR="4A5FAEFC">
        <w:rPr>
          <w:rFonts w:ascii="Gotham Book" w:hAnsi="Gotham Book"/>
        </w:rPr>
        <w:t xml:space="preserve"> (</w:t>
      </w:r>
      <w:r w:rsidRPr="00C579A5" w:rsidR="6199261D">
        <w:rPr>
          <w:rFonts w:ascii="Gotham Book" w:hAnsi="Gotham Book"/>
        </w:rPr>
        <w:t>prompts) and</w:t>
      </w:r>
      <w:r w:rsidRPr="00C579A5" w:rsidR="7739DC6E">
        <w:rPr>
          <w:rFonts w:ascii="Gotham Book" w:hAnsi="Gotham Book"/>
        </w:rPr>
        <w:t xml:space="preserve"> the assessment process, ratings deflate. When alignment does exist or is strong, meaning essential skill </w:t>
      </w:r>
      <w:r w:rsidRPr="00C579A5" w:rsidR="1A800020">
        <w:rPr>
          <w:rFonts w:ascii="Gotham Book" w:hAnsi="Gotham Book"/>
        </w:rPr>
        <w:t xml:space="preserve">rubric </w:t>
      </w:r>
      <w:r w:rsidRPr="00C579A5" w:rsidR="7739DC6E">
        <w:rPr>
          <w:rFonts w:ascii="Gotham Book" w:hAnsi="Gotham Book"/>
        </w:rPr>
        <w:t xml:space="preserve">language is </w:t>
      </w:r>
      <w:r w:rsidRPr="00C579A5" w:rsidR="6A6033F2">
        <w:rPr>
          <w:rFonts w:ascii="Gotham Book" w:hAnsi="Gotham Book"/>
        </w:rPr>
        <w:t xml:space="preserve">consistently </w:t>
      </w:r>
      <w:r w:rsidRPr="00C579A5" w:rsidR="7739DC6E">
        <w:rPr>
          <w:rFonts w:ascii="Gotham Book" w:hAnsi="Gotham Book"/>
        </w:rPr>
        <w:t xml:space="preserve">reflected in </w:t>
      </w:r>
      <w:r w:rsidRPr="00C579A5" w:rsidR="555A8737">
        <w:rPr>
          <w:rFonts w:ascii="Gotham Book" w:hAnsi="Gotham Book"/>
        </w:rPr>
        <w:t>assignments</w:t>
      </w:r>
      <w:r w:rsidRPr="00C579A5" w:rsidR="49CDA704">
        <w:rPr>
          <w:rFonts w:ascii="Gotham Book" w:hAnsi="Gotham Book"/>
        </w:rPr>
        <w:t>,</w:t>
      </w:r>
      <w:r w:rsidRPr="00C579A5" w:rsidR="555A8737">
        <w:rPr>
          <w:rFonts w:ascii="Gotham Book" w:hAnsi="Gotham Book"/>
        </w:rPr>
        <w:t xml:space="preserve"> ratings</w:t>
      </w:r>
      <w:r w:rsidRPr="00C579A5" w:rsidR="5C571CA9">
        <w:rPr>
          <w:rFonts w:ascii="Gotham Book" w:hAnsi="Gotham Book"/>
        </w:rPr>
        <w:t xml:space="preserve"> inflate. Over the last </w:t>
      </w:r>
      <w:r w:rsidRPr="00C579A5" w:rsidR="2AB24DE4">
        <w:rPr>
          <w:rFonts w:ascii="Gotham Book" w:hAnsi="Gotham Book"/>
        </w:rPr>
        <w:t>two cycles</w:t>
      </w:r>
      <w:r w:rsidRPr="00C579A5" w:rsidR="5C571CA9">
        <w:rPr>
          <w:rFonts w:ascii="Gotham Book" w:hAnsi="Gotham Book"/>
        </w:rPr>
        <w:t>, the a</w:t>
      </w:r>
      <w:r w:rsidRPr="00C579A5" w:rsidR="375D29D7">
        <w:rPr>
          <w:rFonts w:ascii="Gotham Book" w:hAnsi="Gotham Book"/>
        </w:rPr>
        <w:t>lignment is averaging at 72.</w:t>
      </w:r>
      <w:r w:rsidRPr="00C579A5" w:rsidR="1AEB27DF">
        <w:rPr>
          <w:rFonts w:ascii="Gotham Book" w:hAnsi="Gotham Book"/>
        </w:rPr>
        <w:t>7</w:t>
      </w:r>
      <w:r w:rsidRPr="00C579A5" w:rsidR="375D29D7">
        <w:rPr>
          <w:rFonts w:ascii="Gotham Book" w:hAnsi="Gotham Book"/>
        </w:rPr>
        <w:t>%. However, alignment has dec</w:t>
      </w:r>
      <w:r w:rsidRPr="00C579A5" w:rsidR="04411038">
        <w:rPr>
          <w:rFonts w:ascii="Gotham Book" w:hAnsi="Gotham Book"/>
        </w:rPr>
        <w:t>reased</w:t>
      </w:r>
      <w:r w:rsidRPr="00C579A5" w:rsidR="14A4548A">
        <w:rPr>
          <w:rFonts w:ascii="Gotham Book" w:hAnsi="Gotham Book"/>
        </w:rPr>
        <w:t xml:space="preserve"> in the most current assessment cycle,</w:t>
      </w:r>
      <w:r w:rsidRPr="00C579A5" w:rsidR="34BEF8E2">
        <w:rPr>
          <w:rFonts w:ascii="Gotham Book" w:hAnsi="Gotham Book"/>
        </w:rPr>
        <w:t xml:space="preserve"> which explains a decrease in </w:t>
      </w:r>
      <w:r w:rsidRPr="00C579A5" w:rsidR="5912F665">
        <w:rPr>
          <w:rFonts w:ascii="Gotham Book" w:hAnsi="Gotham Book"/>
        </w:rPr>
        <w:t xml:space="preserve">essential </w:t>
      </w:r>
      <w:r w:rsidRPr="00C579A5" w:rsidR="34BEF8E2">
        <w:rPr>
          <w:rFonts w:ascii="Gotham Book" w:hAnsi="Gotham Book"/>
        </w:rPr>
        <w:t xml:space="preserve">skill ratings. Concerted efforts to align the NMHED definitions and GE course </w:t>
      </w:r>
      <w:r w:rsidRPr="00C579A5" w:rsidR="6870EAC2">
        <w:rPr>
          <w:rFonts w:ascii="Gotham Book" w:hAnsi="Gotham Book"/>
        </w:rPr>
        <w:t>assignments is important for strengthening UNM’s understanding of student performance.</w:t>
      </w:r>
      <w:r w:rsidRPr="00C579A5" w:rsidR="71D01782">
        <w:rPr>
          <w:rFonts w:ascii="Gotham Book" w:hAnsi="Gotham Book"/>
        </w:rPr>
        <w:t xml:space="preserve"> The higher the alignment, the more ratings are reliably based on student essential skill </w:t>
      </w:r>
      <w:r w:rsidRPr="00C579A5" w:rsidR="71D01782">
        <w:rPr>
          <w:rFonts w:ascii="Gotham Book" w:hAnsi="Gotham Book"/>
          <w:color w:val="000000" w:themeColor="text1"/>
        </w:rPr>
        <w:t>attainment.</w:t>
      </w:r>
    </w:p>
    <w:p w:rsidRPr="00C579A5" w:rsidR="6870EAC2" w:rsidP="00C579A5" w:rsidRDefault="2063D2E7" w14:paraId="37C39E9B" w14:textId="32220A24">
      <w:pPr>
        <w:pStyle w:val="Heading2"/>
        <w:spacing w:before="120" w:after="120"/>
        <w:ind w:left="0"/>
        <w:rPr>
          <w:rFonts w:ascii="Vitesse Medium" w:hAnsi="Vitesse Medium"/>
          <w:i/>
          <w:iCs/>
          <w:color w:val="000000" w:themeColor="text1"/>
        </w:rPr>
      </w:pPr>
      <w:r w:rsidRPr="00C579A5">
        <w:rPr>
          <w:rFonts w:ascii="Vitesse Medium" w:hAnsi="Vitesse Medium"/>
        </w:rPr>
        <w:t xml:space="preserve">Dimension Ratings </w:t>
      </w:r>
    </w:p>
    <w:p w:rsidRPr="00C579A5" w:rsidR="2063D2E7" w:rsidP="137FBE62" w:rsidRDefault="2063D2E7" w14:paraId="19B34503" w14:textId="2A6384CF">
      <w:pPr>
        <w:keepNext/>
        <w:spacing w:before="120" w:after="120"/>
        <w:rPr>
          <w:rFonts w:ascii="Gotham Book" w:hAnsi="Gotham Book"/>
          <w:i/>
          <w:iCs/>
          <w:sz w:val="24"/>
          <w:szCs w:val="24"/>
        </w:rPr>
      </w:pPr>
      <w:r w:rsidRPr="137FBE62">
        <w:rPr>
          <w:rFonts w:ascii="Gotham Book" w:hAnsi="Gotham Book"/>
          <w:i/>
          <w:iCs/>
        </w:rPr>
        <w:t>Graphs 6 and 7. Overall Rubric Dimension average ratings for Communication and Quantitative Reasoning from 2019 to 2025</w:t>
      </w:r>
    </w:p>
    <w:p w:rsidRPr="00C579A5" w:rsidR="54848FFE" w:rsidP="137FBE62" w:rsidRDefault="00A826CB" w14:paraId="286F1797" w14:textId="5A8D6F8D">
      <w:pPr>
        <w:pStyle w:val="BodyText"/>
        <w:keepNext/>
        <w:spacing w:before="120" w:after="120"/>
        <w:rPr>
          <w:rFonts w:ascii="Gotham Book" w:hAnsi="Gotham Book"/>
          <w:i/>
          <w:iCs/>
        </w:rPr>
      </w:pPr>
      <w:r>
        <w:rPr>
          <w:noProof/>
        </w:rPr>
        <w:drawing>
          <wp:inline distT="0" distB="0" distL="0" distR="0" wp14:anchorId="42A6D684" wp14:editId="556A6328">
            <wp:extent cx="2343150" cy="244524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a:extLst>
                        <a:ext uri="{28A0092B-C50C-407E-A947-70E740481C1C}">
                          <a14:useLocalDpi xmlns:a14="http://schemas.microsoft.com/office/drawing/2010/main" val="0"/>
                        </a:ext>
                      </a:extLst>
                    </a:blip>
                    <a:srcRect l="7558" r="2903" b="3961"/>
                    <a:stretch/>
                  </pic:blipFill>
                  <pic:spPr bwMode="auto">
                    <a:xfrm>
                      <a:off x="0" y="0"/>
                      <a:ext cx="2361889" cy="2464803"/>
                    </a:xfrm>
                    <a:prstGeom prst="rect">
                      <a:avLst/>
                    </a:prstGeom>
                    <a:noFill/>
                    <a:ln>
                      <a:noFill/>
                    </a:ln>
                    <a:extLst>
                      <a:ext uri="{53640926-AAD7-44D8-BBD7-CCE9431645EC}">
                        <a14:shadowObscured xmlns:a14="http://schemas.microsoft.com/office/drawing/2010/main"/>
                      </a:ext>
                    </a:extLst>
                  </pic:spPr>
                </pic:pic>
              </a:graphicData>
            </a:graphic>
          </wp:inline>
        </w:drawing>
      </w:r>
      <w:r w:rsidR="00E529FA">
        <w:rPr>
          <w:noProof/>
        </w:rPr>
        <w:drawing>
          <wp:inline distT="0" distB="0" distL="0" distR="0" wp14:anchorId="634F2CDD" wp14:editId="679E87BB">
            <wp:extent cx="2458026" cy="246384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8">
                      <a:extLst>
                        <a:ext uri="{28A0092B-C50C-407E-A947-70E740481C1C}">
                          <a14:useLocalDpi xmlns:a14="http://schemas.microsoft.com/office/drawing/2010/main" val="0"/>
                        </a:ext>
                      </a:extLst>
                    </a:blip>
                    <a:srcRect l="8175" r="7652" b="4130"/>
                    <a:stretch/>
                  </pic:blipFill>
                  <pic:spPr bwMode="auto">
                    <a:xfrm>
                      <a:off x="0" y="0"/>
                      <a:ext cx="2478457" cy="2484327"/>
                    </a:xfrm>
                    <a:prstGeom prst="rect">
                      <a:avLst/>
                    </a:prstGeom>
                    <a:noFill/>
                    <a:ln>
                      <a:noFill/>
                    </a:ln>
                    <a:extLst>
                      <a:ext uri="{53640926-AAD7-44D8-BBD7-CCE9431645EC}">
                        <a14:shadowObscured xmlns:a14="http://schemas.microsoft.com/office/drawing/2010/main"/>
                      </a:ext>
                    </a:extLst>
                  </pic:spPr>
                </pic:pic>
              </a:graphicData>
            </a:graphic>
          </wp:inline>
        </w:drawing>
      </w:r>
    </w:p>
    <w:p w:rsidRPr="00C579A5" w:rsidR="0DA959B8" w:rsidP="00C579A5" w:rsidRDefault="2063D2E7" w14:paraId="153738DF" w14:textId="643F2CA1">
      <w:pPr>
        <w:pStyle w:val="BodyText"/>
        <w:spacing w:before="120" w:after="120"/>
        <w:ind w:left="0" w:right="594"/>
        <w:jc w:val="both"/>
        <w:rPr>
          <w:rFonts w:ascii="Gotham Book" w:hAnsi="Gotham Book"/>
        </w:rPr>
      </w:pPr>
      <w:r w:rsidRPr="26F4944F">
        <w:rPr>
          <w:rFonts w:ascii="Gotham Book" w:hAnsi="Gotham Book"/>
        </w:rPr>
        <w:t xml:space="preserve">While communication and QR are UNM’s strongest ranked essential skills, specific </w:t>
      </w:r>
      <w:r w:rsidRPr="26F4944F" w:rsidR="006E0EC5">
        <w:rPr>
          <w:rFonts w:ascii="Gotham Book" w:hAnsi="Gotham Book"/>
        </w:rPr>
        <w:t xml:space="preserve">dimensions </w:t>
      </w:r>
      <w:r w:rsidRPr="26F4944F">
        <w:rPr>
          <w:rFonts w:ascii="Gotham Book" w:hAnsi="Gotham Book"/>
        </w:rPr>
        <w:t>are adversely affecting ratings</w:t>
      </w:r>
      <w:r w:rsidR="000E0D38">
        <w:rPr>
          <w:rFonts w:ascii="Gotham Book" w:hAnsi="Gotham Book"/>
        </w:rPr>
        <w:t xml:space="preserve">. </w:t>
      </w:r>
      <w:r w:rsidRPr="26F4944F" w:rsidR="00755A22">
        <w:rPr>
          <w:rFonts w:ascii="Gotham Book" w:hAnsi="Gotham Book"/>
        </w:rPr>
        <w:t xml:space="preserve">In </w:t>
      </w:r>
      <w:r w:rsidRPr="26F4944F">
        <w:rPr>
          <w:rFonts w:ascii="Gotham Book" w:hAnsi="Gotham Book"/>
        </w:rPr>
        <w:t xml:space="preserve">Communication, students demonstrate strength in the </w:t>
      </w:r>
      <w:r w:rsidRPr="26F4944F">
        <w:rPr>
          <w:rFonts w:ascii="Gotham Book" w:hAnsi="Gotham Book"/>
          <w:i/>
          <w:iCs/>
        </w:rPr>
        <w:t>Genre and Disciplinary Conventions</w:t>
      </w:r>
      <w:r w:rsidRPr="26F4944F">
        <w:rPr>
          <w:rFonts w:ascii="Gotham Book" w:hAnsi="Gotham Book"/>
        </w:rPr>
        <w:t xml:space="preserve"> dimension, achieving a solid average in the Developing benchmark. However, the </w:t>
      </w:r>
      <w:r w:rsidRPr="26F4944F">
        <w:rPr>
          <w:rFonts w:ascii="Gotham Book" w:hAnsi="Gotham Book"/>
          <w:i/>
          <w:iCs/>
        </w:rPr>
        <w:t>Str</w:t>
      </w:r>
      <w:r w:rsidRPr="26F4944F" w:rsidR="006E0EC5">
        <w:rPr>
          <w:rFonts w:ascii="Gotham Book" w:hAnsi="Gotham Book"/>
        </w:rPr>
        <w:t xml:space="preserve">ategies </w:t>
      </w:r>
      <w:r w:rsidRPr="26F4944F" w:rsidR="007C134D">
        <w:rPr>
          <w:rFonts w:ascii="Gotham Book" w:hAnsi="Gotham Book"/>
        </w:rPr>
        <w:t>dimension falls</w:t>
      </w:r>
      <w:r w:rsidRPr="26F4944F">
        <w:rPr>
          <w:rFonts w:ascii="Gotham Book" w:hAnsi="Gotham Book"/>
        </w:rPr>
        <w:t xml:space="preserve"> slightly short, while the</w:t>
      </w:r>
      <w:r w:rsidRPr="26F4944F" w:rsidR="00755A22">
        <w:rPr>
          <w:rFonts w:ascii="Gotham Book" w:hAnsi="Gotham Book"/>
        </w:rPr>
        <w:t xml:space="preserve"> more advanced </w:t>
      </w:r>
      <w:r w:rsidRPr="26F4944F" w:rsidR="007C134D">
        <w:rPr>
          <w:rFonts w:ascii="Gotham Book" w:hAnsi="Gotham Book"/>
        </w:rPr>
        <w:t xml:space="preserve">dimension </w:t>
      </w:r>
      <w:r w:rsidRPr="26F4944F" w:rsidR="00755A22">
        <w:rPr>
          <w:rFonts w:ascii="Gotham Book" w:hAnsi="Gotham Book"/>
        </w:rPr>
        <w:t>of</w:t>
      </w:r>
      <w:r w:rsidRPr="26F4944F">
        <w:rPr>
          <w:rFonts w:ascii="Gotham Book" w:hAnsi="Gotham Book"/>
        </w:rPr>
        <w:t xml:space="preserve"> </w:t>
      </w:r>
      <w:r w:rsidRPr="26F4944F">
        <w:rPr>
          <w:rFonts w:ascii="Gotham Book" w:hAnsi="Gotham Book"/>
          <w:i/>
          <w:iCs/>
        </w:rPr>
        <w:t>Evaluation and Production of Arguments</w:t>
      </w:r>
      <w:r w:rsidRPr="26F4944F">
        <w:rPr>
          <w:rFonts w:ascii="Gotham Book" w:hAnsi="Gotham Book"/>
        </w:rPr>
        <w:t xml:space="preserve"> shows a greater need for improvement, with ratings nearing the Emerging benchmark. </w:t>
      </w:r>
    </w:p>
    <w:p w:rsidR="00F610CB" w:rsidP="00BE6A20" w:rsidRDefault="2063D2E7" w14:paraId="73E369AC" w14:textId="23624FAD">
      <w:pPr>
        <w:pStyle w:val="BodyText"/>
        <w:spacing w:before="120" w:after="120"/>
        <w:ind w:left="0" w:right="594"/>
        <w:jc w:val="both"/>
        <w:rPr>
          <w:rFonts w:ascii="Gotham Book" w:hAnsi="Gotham Book"/>
          <w:i/>
          <w:iCs/>
        </w:rPr>
      </w:pPr>
      <w:r w:rsidRPr="24B895DE">
        <w:rPr>
          <w:rFonts w:ascii="Gotham Book" w:hAnsi="Gotham Book"/>
        </w:rPr>
        <w:t xml:space="preserve">Quantitative Reasoning highlights consistency in </w:t>
      </w:r>
      <w:r w:rsidRPr="24B895DE">
        <w:rPr>
          <w:rFonts w:ascii="Gotham Book" w:hAnsi="Gotham Book"/>
          <w:i/>
          <w:iCs/>
        </w:rPr>
        <w:t>Communication and Application of Quantitative Models</w:t>
      </w:r>
      <w:r w:rsidRPr="24B895DE">
        <w:rPr>
          <w:rFonts w:ascii="Gotham Book" w:hAnsi="Gotham Book"/>
        </w:rPr>
        <w:t>, with solid average ratings at the Developing benchmark. Meanwhile, the</w:t>
      </w:r>
      <w:r w:rsidRPr="24B895DE" w:rsidR="00755A22">
        <w:rPr>
          <w:rFonts w:ascii="Gotham Book" w:hAnsi="Gotham Book"/>
        </w:rPr>
        <w:t xml:space="preserve"> more advanced</w:t>
      </w:r>
      <w:r w:rsidRPr="24B895DE">
        <w:rPr>
          <w:rFonts w:ascii="Gotham Book" w:hAnsi="Gotham Book"/>
        </w:rPr>
        <w:t xml:space="preserve"> </w:t>
      </w:r>
      <w:r w:rsidRPr="24B895DE">
        <w:rPr>
          <w:rFonts w:ascii="Gotham Book" w:hAnsi="Gotham Book"/>
          <w:i/>
          <w:iCs/>
        </w:rPr>
        <w:t>Analysis of Arguments</w:t>
      </w:r>
      <w:r w:rsidRPr="24B895DE">
        <w:rPr>
          <w:rFonts w:ascii="Gotham Book" w:hAnsi="Gotham Book"/>
        </w:rPr>
        <w:t xml:space="preserve"> </w:t>
      </w:r>
      <w:r w:rsidR="007C134D">
        <w:rPr>
          <w:rFonts w:ascii="Gotham Book" w:hAnsi="Gotham Book"/>
        </w:rPr>
        <w:t xml:space="preserve">dimension </w:t>
      </w:r>
      <w:r w:rsidRPr="24B895DE">
        <w:rPr>
          <w:rFonts w:ascii="Gotham Book" w:hAnsi="Gotham Book"/>
        </w:rPr>
        <w:t>is nearing the Developing benchmark, indicating some opportunity for growth</w:t>
      </w:r>
      <w:r w:rsidRPr="24B895DE" w:rsidR="00654BF7">
        <w:rPr>
          <w:rFonts w:ascii="Gotham Book" w:hAnsi="Gotham Book"/>
        </w:rPr>
        <w:t>.</w:t>
      </w:r>
      <w:r w:rsidR="00BE6A20">
        <w:rPr>
          <w:rFonts w:ascii="Gotham Book" w:hAnsi="Gotham Book"/>
        </w:rPr>
        <w:t xml:space="preserve"> </w:t>
      </w:r>
    </w:p>
    <w:p w:rsidRPr="00640522" w:rsidR="001C4806" w:rsidP="001C4806" w:rsidRDefault="009B4D82" w14:paraId="72E76599" w14:textId="4B73A829">
      <w:pPr>
        <w:rPr>
          <w:i/>
          <w:iCs/>
        </w:rPr>
      </w:pPr>
      <w:r w:rsidRPr="00640522">
        <w:rPr>
          <w:i/>
          <w:iCs/>
        </w:rPr>
        <w:t xml:space="preserve">Graphs </w:t>
      </w:r>
      <w:r w:rsidRPr="00640522" w:rsidR="3606B5D6">
        <w:rPr>
          <w:i/>
          <w:iCs/>
        </w:rPr>
        <w:t xml:space="preserve">8 </w:t>
      </w:r>
      <w:r w:rsidRPr="00640522">
        <w:rPr>
          <w:i/>
          <w:iCs/>
        </w:rPr>
        <w:t xml:space="preserve">and </w:t>
      </w:r>
      <w:r w:rsidRPr="00640522" w:rsidR="6C5FC8CC">
        <w:rPr>
          <w:i/>
          <w:iCs/>
        </w:rPr>
        <w:t>9</w:t>
      </w:r>
      <w:r w:rsidRPr="00640522">
        <w:rPr>
          <w:i/>
          <w:iCs/>
        </w:rPr>
        <w:t>. Overall Rubric Dimension average ratings for Information &amp; Digital Literacy and Personal &amp; Social Responsibility from 2019 to 2025</w:t>
      </w:r>
    </w:p>
    <w:p w:rsidRPr="001C4806" w:rsidR="00A826CB" w:rsidP="001C4806" w:rsidRDefault="001C4806" w14:paraId="18D7C67C" w14:textId="647CB7A9">
      <w:pPr>
        <w:sectPr w:rsidRPr="001C4806" w:rsidR="00A826CB" w:rsidSect="00B14B3C">
          <w:pgSz w:w="12240" w:h="15840" w:orient="portrait"/>
          <w:pgMar w:top="720" w:right="720" w:bottom="720" w:left="720" w:header="720" w:footer="720" w:gutter="0"/>
          <w:cols w:space="720"/>
          <w:docGrid w:linePitch="299"/>
        </w:sectPr>
      </w:pPr>
      <w:r w:rsidRPr="001C4806">
        <w:rPr>
          <w:noProof/>
        </w:rPr>
        <w:drawing>
          <wp:anchor distT="0" distB="0" distL="114300" distR="114300" simplePos="0" relativeHeight="251658241" behindDoc="0" locked="0" layoutInCell="1" allowOverlap="1" wp14:anchorId="08219F08" wp14:editId="708BAFAB">
            <wp:simplePos x="0" y="0"/>
            <wp:positionH relativeFrom="column">
              <wp:posOffset>-88900</wp:posOffset>
            </wp:positionH>
            <wp:positionV relativeFrom="paragraph">
              <wp:posOffset>30480</wp:posOffset>
            </wp:positionV>
            <wp:extent cx="3093720" cy="2449830"/>
            <wp:effectExtent l="0" t="0" r="0" b="0"/>
            <wp:wrapThrough wrapText="bothSides">
              <wp:wrapPolygon edited="0">
                <wp:start x="3325" y="504"/>
                <wp:lineTo x="2394" y="840"/>
                <wp:lineTo x="2793" y="3359"/>
                <wp:lineTo x="8778" y="3527"/>
                <wp:lineTo x="10640" y="6215"/>
                <wp:lineTo x="2527" y="7894"/>
                <wp:lineTo x="931" y="8398"/>
                <wp:lineTo x="931" y="14277"/>
                <wp:lineTo x="133" y="15285"/>
                <wp:lineTo x="931" y="16964"/>
                <wp:lineTo x="1197" y="18980"/>
                <wp:lineTo x="4788" y="18980"/>
                <wp:lineTo x="14764" y="17804"/>
                <wp:lineTo x="15030" y="16964"/>
                <wp:lineTo x="20882" y="16964"/>
                <wp:lineTo x="21414" y="15621"/>
                <wp:lineTo x="20350" y="14277"/>
                <wp:lineTo x="20616" y="7054"/>
                <wp:lineTo x="19552" y="6886"/>
                <wp:lineTo x="10773" y="6215"/>
                <wp:lineTo x="9709" y="3527"/>
                <wp:lineTo x="18887" y="3359"/>
                <wp:lineTo x="18887" y="840"/>
                <wp:lineTo x="8113" y="504"/>
                <wp:lineTo x="3325" y="504"/>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a:extLst>
                        <a:ext uri="{28A0092B-C50C-407E-A947-70E740481C1C}">
                          <a14:useLocalDpi xmlns:a14="http://schemas.microsoft.com/office/drawing/2010/main" val="0"/>
                        </a:ext>
                      </a:extLst>
                    </a:blip>
                    <a:srcRect l="6068" r="5798"/>
                    <a:stretch/>
                  </pic:blipFill>
                  <pic:spPr bwMode="auto">
                    <a:xfrm>
                      <a:off x="0" y="0"/>
                      <a:ext cx="3093720" cy="2449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C4806" w:rsidR="00610BFE">
        <w:rPr>
          <w:noProof/>
        </w:rPr>
        <w:drawing>
          <wp:anchor distT="0" distB="0" distL="114300" distR="114300" simplePos="0" relativeHeight="251658240" behindDoc="0" locked="0" layoutInCell="1" allowOverlap="1" wp14:anchorId="21F7252C" wp14:editId="219D2305">
            <wp:simplePos x="0" y="0"/>
            <wp:positionH relativeFrom="column">
              <wp:posOffset>2993390</wp:posOffset>
            </wp:positionH>
            <wp:positionV relativeFrom="paragraph">
              <wp:posOffset>11430</wp:posOffset>
            </wp:positionV>
            <wp:extent cx="3799205" cy="2499995"/>
            <wp:effectExtent l="0" t="0" r="0" b="0"/>
            <wp:wrapThrough wrapText="bothSides">
              <wp:wrapPolygon edited="0">
                <wp:start x="3358" y="658"/>
                <wp:lineTo x="3358" y="1811"/>
                <wp:lineTo x="7473" y="3621"/>
                <wp:lineTo x="9206" y="3621"/>
                <wp:lineTo x="10614" y="6255"/>
                <wp:lineTo x="866" y="7242"/>
                <wp:lineTo x="866" y="14155"/>
                <wp:lineTo x="108" y="15307"/>
                <wp:lineTo x="758" y="16788"/>
                <wp:lineTo x="975" y="19916"/>
                <wp:lineTo x="3899" y="19916"/>
                <wp:lineTo x="4007" y="19422"/>
                <wp:lineTo x="21012" y="18764"/>
                <wp:lineTo x="21120" y="16788"/>
                <wp:lineTo x="20578" y="16788"/>
                <wp:lineTo x="21336" y="15472"/>
                <wp:lineTo x="20687" y="14155"/>
                <wp:lineTo x="20903" y="8065"/>
                <wp:lineTo x="18412" y="7571"/>
                <wp:lineTo x="10722" y="6255"/>
                <wp:lineTo x="9639" y="3621"/>
                <wp:lineTo x="17221" y="3127"/>
                <wp:lineTo x="17979" y="1152"/>
                <wp:lineTo x="17112" y="658"/>
                <wp:lineTo x="3358" y="658"/>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a:extLst>
                        <a:ext uri="{28A0092B-C50C-407E-A947-70E740481C1C}">
                          <a14:useLocalDpi xmlns:a14="http://schemas.microsoft.com/office/drawing/2010/main" val="0"/>
                        </a:ext>
                      </a:extLst>
                    </a:blip>
                    <a:srcRect l="6126" r="5327"/>
                    <a:stretch/>
                  </pic:blipFill>
                  <pic:spPr bwMode="auto">
                    <a:xfrm>
                      <a:off x="0" y="0"/>
                      <a:ext cx="3799205" cy="2499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640522" w:rsidR="052431DA" w:rsidP="00640522" w:rsidRDefault="00633E86" w14:paraId="46CF753A" w14:textId="0F69CF86">
      <w:r w:rsidRPr="00640522">
        <w:t xml:space="preserve">The assessment results for the </w:t>
      </w:r>
      <w:r w:rsidRPr="00640522" w:rsidR="00DB404E">
        <w:t xml:space="preserve">Information </w:t>
      </w:r>
      <w:r w:rsidRPr="00640522" w:rsidR="00FC5679">
        <w:t xml:space="preserve">&amp; </w:t>
      </w:r>
      <w:r w:rsidRPr="00640522" w:rsidR="00DB404E">
        <w:t>Digital Literacy and Personal and Social Responsibility</w:t>
      </w:r>
      <w:r w:rsidRPr="00640522" w:rsidR="007B6FFF">
        <w:t xml:space="preserve"> </w:t>
      </w:r>
      <w:r w:rsidRPr="00640522" w:rsidR="00BC46E4">
        <w:t>skills reveal</w:t>
      </w:r>
      <w:r w:rsidRPr="00640522" w:rsidR="00DB404E">
        <w:t xml:space="preserve"> areas of strength and concern. </w:t>
      </w:r>
      <w:r w:rsidRPr="00640522" w:rsidR="00BC46E4">
        <w:t>In IDL</w:t>
      </w:r>
      <w:r w:rsidRPr="00640522" w:rsidR="00DB404E">
        <w:t>, students demonstrate relative strength in the Research as Inquiry dimension, achieving a solid average in the Developing benchmark. The Authority and Value dimension shows promise, approaching the Developing benchmark, but Digital Literacy lags behind, scoring only</w:t>
      </w:r>
      <w:r w:rsidRPr="00640522" w:rsidR="00E974B6">
        <w:t xml:space="preserve"> a</w:t>
      </w:r>
      <w:r w:rsidRPr="00640522" w:rsidR="00DB404E">
        <w:t xml:space="preserve"> mid-Emerging benchmark. The Information Structures dimension is the lowest</w:t>
      </w:r>
      <w:r w:rsidR="686933EB">
        <w:t xml:space="preserve"> </w:t>
      </w:r>
      <w:r w:rsidRPr="00640522" w:rsidR="00DB404E">
        <w:t xml:space="preserve">scoring, </w:t>
      </w:r>
      <w:r w:rsidRPr="00640522" w:rsidR="00755A22">
        <w:t>measuring below</w:t>
      </w:r>
      <w:r w:rsidRPr="00640522" w:rsidR="00DB404E">
        <w:t xml:space="preserve"> the Emerging benchmark. </w:t>
      </w:r>
    </w:p>
    <w:p w:rsidR="00FB1746" w:rsidP="6554969C" w:rsidRDefault="08A269D8" w14:paraId="6045FBBA" w14:textId="57B41EE5">
      <w:pPr>
        <w:pStyle w:val="Heading2"/>
        <w:spacing w:before="120" w:after="120"/>
        <w:ind w:left="0"/>
        <w:jc w:val="both"/>
        <w:rPr>
          <w:rFonts w:ascii="Gotham Book" w:hAnsi="Gotham Book"/>
          <w:color w:val="000000" w:themeColor="text1"/>
          <w:sz w:val="22"/>
          <w:szCs w:val="22"/>
        </w:rPr>
      </w:pPr>
      <w:r w:rsidRPr="24B895DE">
        <w:rPr>
          <w:rFonts w:ascii="Gotham Book" w:hAnsi="Gotham Book"/>
          <w:color w:val="000000" w:themeColor="text1"/>
          <w:sz w:val="22"/>
          <w:szCs w:val="22"/>
        </w:rPr>
        <w:t xml:space="preserve">None of the </w:t>
      </w:r>
      <w:r w:rsidRPr="24B895DE" w:rsidR="6FC28C45">
        <w:rPr>
          <w:rFonts w:ascii="Gotham Book" w:hAnsi="Gotham Book"/>
          <w:color w:val="000000" w:themeColor="text1"/>
          <w:sz w:val="22"/>
          <w:szCs w:val="22"/>
        </w:rPr>
        <w:t>PSR</w:t>
      </w:r>
      <w:r w:rsidRPr="24B895DE" w:rsidR="00755A22">
        <w:rPr>
          <w:rFonts w:ascii="Gotham Book" w:hAnsi="Gotham Book"/>
          <w:color w:val="000000" w:themeColor="text1"/>
          <w:sz w:val="22"/>
          <w:szCs w:val="22"/>
        </w:rPr>
        <w:t xml:space="preserve"> </w:t>
      </w:r>
      <w:r w:rsidRPr="24B895DE" w:rsidR="6FC28C45">
        <w:rPr>
          <w:rFonts w:ascii="Gotham Book" w:hAnsi="Gotham Book"/>
          <w:color w:val="000000" w:themeColor="text1"/>
          <w:sz w:val="22"/>
          <w:szCs w:val="22"/>
        </w:rPr>
        <w:t>dimensions mee</w:t>
      </w:r>
      <w:r w:rsidRPr="24B895DE">
        <w:rPr>
          <w:rFonts w:ascii="Gotham Book" w:hAnsi="Gotham Book"/>
          <w:color w:val="000000" w:themeColor="text1"/>
          <w:sz w:val="22"/>
          <w:szCs w:val="22"/>
        </w:rPr>
        <w:t>t</w:t>
      </w:r>
      <w:r w:rsidRPr="24B895DE" w:rsidR="6FC28C45">
        <w:rPr>
          <w:rFonts w:ascii="Gotham Book" w:hAnsi="Gotham Book"/>
          <w:color w:val="000000" w:themeColor="text1"/>
          <w:sz w:val="22"/>
          <w:szCs w:val="22"/>
        </w:rPr>
        <w:t xml:space="preserve"> the Developing benchmark. Specifically, </w:t>
      </w:r>
      <w:r w:rsidRPr="24B895DE" w:rsidR="6FC28C45">
        <w:rPr>
          <w:rFonts w:ascii="Gotham Book" w:hAnsi="Gotham Book"/>
          <w:i/>
          <w:iCs/>
          <w:color w:val="000000" w:themeColor="text1"/>
          <w:sz w:val="22"/>
          <w:szCs w:val="22"/>
        </w:rPr>
        <w:t xml:space="preserve">Sustainability </w:t>
      </w:r>
      <w:r w:rsidRPr="24B895DE" w:rsidR="6FC28C45">
        <w:rPr>
          <w:rFonts w:ascii="Gotham Book" w:hAnsi="Gotham Book"/>
          <w:color w:val="000000" w:themeColor="text1"/>
          <w:sz w:val="22"/>
          <w:szCs w:val="22"/>
        </w:rPr>
        <w:t xml:space="preserve">and </w:t>
      </w:r>
      <w:r w:rsidRPr="24B895DE" w:rsidR="6FC28C45">
        <w:rPr>
          <w:rFonts w:ascii="Gotham Book" w:hAnsi="Gotham Book"/>
          <w:i/>
          <w:iCs/>
          <w:color w:val="000000" w:themeColor="text1"/>
          <w:sz w:val="22"/>
          <w:szCs w:val="22"/>
        </w:rPr>
        <w:t>Collaboration Teamwork</w:t>
      </w:r>
      <w:r w:rsidRPr="24B895DE" w:rsidR="6FC28C45">
        <w:rPr>
          <w:rFonts w:ascii="Gotham Book" w:hAnsi="Gotham Book"/>
          <w:color w:val="000000" w:themeColor="text1"/>
          <w:sz w:val="22"/>
          <w:szCs w:val="22"/>
        </w:rPr>
        <w:t xml:space="preserve"> show </w:t>
      </w:r>
      <w:r w:rsidRPr="24B895DE" w:rsidR="587F6134">
        <w:rPr>
          <w:rFonts w:ascii="Gotham Book" w:hAnsi="Gotham Book"/>
          <w:color w:val="000000" w:themeColor="text1"/>
          <w:sz w:val="22"/>
          <w:szCs w:val="22"/>
        </w:rPr>
        <w:t xml:space="preserve">the </w:t>
      </w:r>
      <w:r w:rsidRPr="24B895DE" w:rsidR="00112AF6">
        <w:rPr>
          <w:rFonts w:ascii="Gotham Book" w:hAnsi="Gotham Book"/>
          <w:color w:val="000000" w:themeColor="text1"/>
          <w:sz w:val="22"/>
          <w:szCs w:val="22"/>
        </w:rPr>
        <w:t>lowest results</w:t>
      </w:r>
      <w:r w:rsidRPr="24B895DE" w:rsidR="6FC28C45">
        <w:rPr>
          <w:rFonts w:ascii="Gotham Book" w:hAnsi="Gotham Book"/>
          <w:color w:val="000000" w:themeColor="text1"/>
          <w:sz w:val="22"/>
          <w:szCs w:val="22"/>
        </w:rPr>
        <w:t>, with the latter dimension not even approaching the Emerging benchmark. These findings underscore the need for targeted interventions to improve student performance in</w:t>
      </w:r>
      <w:r w:rsidRPr="24B895DE" w:rsidR="73369743">
        <w:rPr>
          <w:rFonts w:ascii="Gotham Book" w:hAnsi="Gotham Book"/>
          <w:color w:val="000000" w:themeColor="text1"/>
          <w:sz w:val="22"/>
          <w:szCs w:val="22"/>
        </w:rPr>
        <w:t xml:space="preserve"> both the PSR and IDL</w:t>
      </w:r>
      <w:r w:rsidRPr="24B895DE" w:rsidR="6FC28C45">
        <w:rPr>
          <w:rFonts w:ascii="Gotham Book" w:hAnsi="Gotham Book"/>
          <w:color w:val="000000" w:themeColor="text1"/>
          <w:sz w:val="22"/>
          <w:szCs w:val="22"/>
        </w:rPr>
        <w:t xml:space="preserve"> essential skills</w:t>
      </w:r>
      <w:r w:rsidRPr="24B895DE" w:rsidR="73369743">
        <w:rPr>
          <w:rFonts w:ascii="Gotham Book" w:hAnsi="Gotham Book"/>
          <w:color w:val="000000" w:themeColor="text1"/>
          <w:sz w:val="22"/>
          <w:szCs w:val="22"/>
        </w:rPr>
        <w:t>.</w:t>
      </w:r>
      <w:r w:rsidRPr="24B895DE" w:rsidR="6FC28C45">
        <w:rPr>
          <w:rFonts w:ascii="Gotham Book" w:hAnsi="Gotham Book"/>
          <w:color w:val="000000" w:themeColor="text1"/>
          <w:sz w:val="22"/>
          <w:szCs w:val="22"/>
        </w:rPr>
        <w:t xml:space="preserve"> </w:t>
      </w:r>
      <w:r w:rsidRPr="24B895DE" w:rsidR="73369743">
        <w:rPr>
          <w:rFonts w:ascii="Gotham Book" w:hAnsi="Gotham Book"/>
          <w:color w:val="000000" w:themeColor="text1"/>
          <w:sz w:val="22"/>
          <w:szCs w:val="22"/>
        </w:rPr>
        <w:t>The</w:t>
      </w:r>
      <w:r w:rsidRPr="24B895DE" w:rsidR="34D558F6">
        <w:rPr>
          <w:rFonts w:ascii="Gotham Book" w:hAnsi="Gotham Book"/>
          <w:color w:val="000000" w:themeColor="text1"/>
          <w:sz w:val="22"/>
          <w:szCs w:val="22"/>
        </w:rPr>
        <w:t xml:space="preserve"> </w:t>
      </w:r>
      <w:r w:rsidRPr="24B895DE" w:rsidR="73369743">
        <w:rPr>
          <w:rFonts w:ascii="Gotham Book" w:hAnsi="Gotham Book"/>
          <w:color w:val="000000" w:themeColor="text1"/>
          <w:sz w:val="22"/>
          <w:szCs w:val="22"/>
        </w:rPr>
        <w:t>OAAPR recommend</w:t>
      </w:r>
      <w:r w:rsidRPr="24B895DE" w:rsidR="59B515AE">
        <w:rPr>
          <w:rFonts w:ascii="Gotham Book" w:hAnsi="Gotham Book"/>
          <w:color w:val="000000" w:themeColor="text1"/>
          <w:sz w:val="22"/>
          <w:szCs w:val="22"/>
        </w:rPr>
        <w:t>s</w:t>
      </w:r>
      <w:r w:rsidRPr="24B895DE" w:rsidR="6FC28C45">
        <w:rPr>
          <w:rFonts w:ascii="Gotham Book" w:hAnsi="Gotham Book"/>
          <w:color w:val="000000" w:themeColor="text1"/>
          <w:sz w:val="22"/>
          <w:szCs w:val="22"/>
        </w:rPr>
        <w:t xml:space="preserve"> incorporating and practicing these dimensions in course activities, assignments and</w:t>
      </w:r>
      <w:r w:rsidRPr="24B895DE" w:rsidR="59B515AE">
        <w:rPr>
          <w:rFonts w:ascii="Gotham Book" w:hAnsi="Gotham Book"/>
          <w:color w:val="000000" w:themeColor="text1"/>
          <w:sz w:val="22"/>
          <w:szCs w:val="22"/>
        </w:rPr>
        <w:t xml:space="preserve"> reflecting the language in</w:t>
      </w:r>
      <w:r w:rsidRPr="24B895DE" w:rsidR="6FC28C45">
        <w:rPr>
          <w:rFonts w:ascii="Gotham Book" w:hAnsi="Gotham Book"/>
          <w:color w:val="000000" w:themeColor="text1"/>
          <w:sz w:val="22"/>
          <w:szCs w:val="22"/>
        </w:rPr>
        <w:t xml:space="preserve"> related</w:t>
      </w:r>
      <w:r w:rsidRPr="24B895DE" w:rsidR="59B515AE">
        <w:rPr>
          <w:rFonts w:ascii="Gotham Book" w:hAnsi="Gotham Book"/>
          <w:color w:val="000000" w:themeColor="text1"/>
          <w:sz w:val="22"/>
          <w:szCs w:val="22"/>
        </w:rPr>
        <w:t xml:space="preserve"> assignment</w:t>
      </w:r>
      <w:r w:rsidRPr="24B895DE" w:rsidR="6FC28C45">
        <w:rPr>
          <w:rFonts w:ascii="Gotham Book" w:hAnsi="Gotham Book"/>
          <w:color w:val="000000" w:themeColor="text1"/>
          <w:sz w:val="22"/>
          <w:szCs w:val="22"/>
        </w:rPr>
        <w:t xml:space="preserve"> prompts.</w:t>
      </w:r>
    </w:p>
    <w:p w:rsidRPr="00C579A5" w:rsidR="004228DF" w:rsidP="005E5B73" w:rsidRDefault="7DEF1EB8" w14:paraId="67B9FB50" w14:textId="571446EF">
      <w:pPr>
        <w:pStyle w:val="BodyText"/>
        <w:keepNext/>
        <w:ind w:left="0" w:right="590"/>
        <w:jc w:val="both"/>
        <w:rPr>
          <w:rFonts w:ascii="Gotham Book" w:hAnsi="Gotham Book"/>
          <w:i/>
          <w:iCs/>
        </w:rPr>
      </w:pPr>
      <w:r w:rsidRPr="137FBE62">
        <w:rPr>
          <w:rFonts w:ascii="Gotham Book" w:hAnsi="Gotham Book"/>
          <w:i/>
          <w:iCs/>
        </w:rPr>
        <w:t xml:space="preserve">Graph </w:t>
      </w:r>
      <w:r w:rsidRPr="137FBE62" w:rsidR="12FA3585">
        <w:rPr>
          <w:rFonts w:ascii="Gotham Book" w:hAnsi="Gotham Book"/>
          <w:i/>
          <w:iCs/>
        </w:rPr>
        <w:t>10</w:t>
      </w:r>
      <w:r w:rsidRPr="137FBE62">
        <w:rPr>
          <w:rFonts w:ascii="Gotham Book" w:hAnsi="Gotham Book"/>
          <w:i/>
          <w:iCs/>
        </w:rPr>
        <w:t>. Overall Rubric Dimension average ratings for Critical Thinking</w:t>
      </w:r>
      <w:r w:rsidRPr="137FBE62" w:rsidR="13516768">
        <w:rPr>
          <w:rFonts w:ascii="Gotham Book" w:hAnsi="Gotham Book"/>
          <w:i/>
          <w:iCs/>
        </w:rPr>
        <w:t xml:space="preserve"> </w:t>
      </w:r>
      <w:r w:rsidRPr="137FBE62">
        <w:rPr>
          <w:rFonts w:ascii="Gotham Book" w:hAnsi="Gotham Book"/>
          <w:i/>
          <w:iCs/>
        </w:rPr>
        <w:t>from 2019 to 2025</w:t>
      </w:r>
    </w:p>
    <w:p w:rsidRPr="00C579A5" w:rsidR="004228DF" w:rsidP="005E5B73" w:rsidRDefault="005E5B73" w14:paraId="4C8700F4" w14:textId="1F68681C">
      <w:pPr>
        <w:pStyle w:val="Heading2"/>
        <w:keepNext/>
        <w:spacing w:before="0" w:after="120"/>
        <w:ind w:left="0"/>
        <w:jc w:val="center"/>
        <w:rPr>
          <w:rFonts w:ascii="Gotham Book" w:hAnsi="Gotham Book"/>
          <w:i/>
          <w:iCs/>
        </w:rPr>
      </w:pPr>
      <w:r>
        <w:rPr>
          <w:noProof/>
        </w:rPr>
        <w:drawing>
          <wp:inline distT="0" distB="0" distL="0" distR="0" wp14:anchorId="4C4ED46F" wp14:editId="07388C3B">
            <wp:extent cx="3771900" cy="2263547"/>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6583" r="6470" b="16331"/>
                    <a:stretch/>
                  </pic:blipFill>
                  <pic:spPr bwMode="auto">
                    <a:xfrm>
                      <a:off x="0" y="0"/>
                      <a:ext cx="3775803" cy="2265889"/>
                    </a:xfrm>
                    <a:prstGeom prst="rect">
                      <a:avLst/>
                    </a:prstGeom>
                    <a:noFill/>
                    <a:ln>
                      <a:noFill/>
                    </a:ln>
                    <a:extLst>
                      <a:ext uri="{53640926-AAD7-44D8-BBD7-CCE9431645EC}">
                        <a14:shadowObscured xmlns:a14="http://schemas.microsoft.com/office/drawing/2010/main"/>
                      </a:ext>
                    </a:extLst>
                  </pic:spPr>
                </pic:pic>
              </a:graphicData>
            </a:graphic>
          </wp:inline>
        </w:drawing>
      </w:r>
    </w:p>
    <w:p w:rsidRPr="00C579A5" w:rsidR="009B4D82" w:rsidP="00FB1746" w:rsidRDefault="00755A22" w14:paraId="5AF0FB4E" w14:textId="5094B120">
      <w:pPr>
        <w:spacing w:before="120" w:after="240"/>
        <w:jc w:val="both"/>
        <w:rPr>
          <w:rFonts w:ascii="Gotham Book" w:hAnsi="Gotham Book"/>
          <w:color w:val="000000" w:themeColor="text1"/>
        </w:rPr>
      </w:pPr>
      <w:r w:rsidRPr="24B895DE">
        <w:rPr>
          <w:rFonts w:ascii="Gotham Book" w:hAnsi="Gotham Book"/>
          <w:color w:val="000000" w:themeColor="text1"/>
        </w:rPr>
        <w:t>For</w:t>
      </w:r>
      <w:r w:rsidRPr="24B895DE" w:rsidR="402195E0">
        <w:rPr>
          <w:rFonts w:ascii="Gotham Book" w:hAnsi="Gotham Book"/>
          <w:color w:val="000000" w:themeColor="text1"/>
        </w:rPr>
        <w:t xml:space="preserve"> Critical Thinking</w:t>
      </w:r>
      <w:r w:rsidRPr="24B895DE">
        <w:rPr>
          <w:rFonts w:ascii="Gotham Book" w:hAnsi="Gotham Book"/>
          <w:color w:val="000000" w:themeColor="text1"/>
        </w:rPr>
        <w:t>,</w:t>
      </w:r>
      <w:r w:rsidRPr="24B895DE" w:rsidR="402195E0">
        <w:rPr>
          <w:rFonts w:ascii="Gotham Book" w:hAnsi="Gotham Book"/>
          <w:color w:val="000000" w:themeColor="text1"/>
        </w:rPr>
        <w:t xml:space="preserve"> the only essential skill that is common to all UNM General Education content areas, </w:t>
      </w:r>
      <w:r w:rsidRPr="24B895DE">
        <w:rPr>
          <w:rFonts w:ascii="Gotham Book" w:hAnsi="Gotham Book"/>
          <w:color w:val="000000" w:themeColor="text1"/>
        </w:rPr>
        <w:t xml:space="preserve">assessment results </w:t>
      </w:r>
      <w:r w:rsidRPr="24B895DE" w:rsidR="402195E0">
        <w:rPr>
          <w:rFonts w:ascii="Gotham Book" w:hAnsi="Gotham Book"/>
          <w:color w:val="000000" w:themeColor="text1"/>
        </w:rPr>
        <w:t xml:space="preserve">demonstrate </w:t>
      </w:r>
      <w:r w:rsidRPr="24B895DE" w:rsidR="5748631D">
        <w:rPr>
          <w:rFonts w:ascii="Gotham Book" w:hAnsi="Gotham Book"/>
          <w:color w:val="000000" w:themeColor="text1"/>
        </w:rPr>
        <w:t>consisten</w:t>
      </w:r>
      <w:r w:rsidRPr="24B895DE" w:rsidR="413484CD">
        <w:rPr>
          <w:rFonts w:ascii="Gotham Book" w:hAnsi="Gotham Book"/>
          <w:color w:val="000000" w:themeColor="text1"/>
        </w:rPr>
        <w:t>tly positive</w:t>
      </w:r>
      <w:r w:rsidRPr="24B895DE" w:rsidR="402195E0">
        <w:rPr>
          <w:rFonts w:ascii="Gotham Book" w:hAnsi="Gotham Book"/>
          <w:color w:val="000000" w:themeColor="text1"/>
        </w:rPr>
        <w:t xml:space="preserve"> performance, with most dimensions approaching the Developing benchmark. However, the </w:t>
      </w:r>
      <w:r w:rsidRPr="24B895DE" w:rsidR="402195E0">
        <w:rPr>
          <w:rFonts w:ascii="Gotham Book" w:hAnsi="Gotham Book"/>
          <w:i/>
          <w:iCs/>
          <w:color w:val="000000" w:themeColor="text1"/>
        </w:rPr>
        <w:t>Evidence Evaluation</w:t>
      </w:r>
      <w:r w:rsidRPr="24B895DE" w:rsidR="402195E0">
        <w:rPr>
          <w:rFonts w:ascii="Gotham Book" w:hAnsi="Gotham Book"/>
          <w:color w:val="000000" w:themeColor="text1"/>
        </w:rPr>
        <w:t xml:space="preserve"> dimension requires attention, scoring substantially lower with an average rating below mid-Emerging benchmark. </w:t>
      </w:r>
    </w:p>
    <w:p w:rsidRPr="00F6293F" w:rsidR="00A12554" w:rsidP="00C579A5" w:rsidRDefault="15424F5E" w14:paraId="62189B32" w14:textId="33354175">
      <w:pPr>
        <w:pStyle w:val="Heading1"/>
        <w:spacing w:before="120" w:after="120"/>
        <w:ind w:left="0"/>
        <w:rPr>
          <w:rFonts w:ascii="Vitesse Medium" w:hAnsi="Vitesse Medium"/>
          <w:color w:val="B90B2E"/>
          <w:spacing w:val="-2"/>
          <w:w w:val="105"/>
        </w:rPr>
      </w:pPr>
      <w:r w:rsidRPr="00F6293F">
        <w:rPr>
          <w:rFonts w:ascii="Vitesse Medium" w:hAnsi="Vitesse Medium"/>
          <w:color w:val="B90B2E"/>
          <w:spacing w:val="-2"/>
          <w:w w:val="105"/>
        </w:rPr>
        <w:t>Themes and Patterns</w:t>
      </w:r>
      <w:r w:rsidRPr="24B895DE" w:rsidR="00FF0133">
        <w:rPr>
          <w:rFonts w:ascii="Vitesse Medium" w:hAnsi="Vitesse Medium"/>
          <w:color w:val="B90B2E"/>
        </w:rPr>
        <w:t xml:space="preserve"> identified</w:t>
      </w:r>
      <w:r w:rsidR="00FF0133">
        <w:rPr>
          <w:rFonts w:ascii="Vitesse Medium" w:hAnsi="Vitesse Medium"/>
          <w:color w:val="B90B2E"/>
          <w:spacing w:val="-2"/>
          <w:w w:val="105"/>
        </w:rPr>
        <w:t xml:space="preserve"> by Raters</w:t>
      </w:r>
      <w:r w:rsidRPr="00F6293F">
        <w:rPr>
          <w:rFonts w:ascii="Vitesse Medium" w:hAnsi="Vitesse Medium"/>
          <w:color w:val="B90B2E"/>
          <w:spacing w:val="-2"/>
          <w:w w:val="105"/>
        </w:rPr>
        <w:t xml:space="preserve"> </w:t>
      </w:r>
    </w:p>
    <w:p w:rsidRPr="00C579A5" w:rsidR="009B4D82" w:rsidP="00C579A5" w:rsidRDefault="45F32BE6" w14:paraId="31BACE72" w14:textId="0CFDD526">
      <w:pPr>
        <w:spacing w:before="120" w:after="120"/>
        <w:jc w:val="both"/>
        <w:rPr>
          <w:rFonts w:ascii="Gotham Book" w:hAnsi="Gotham Book"/>
          <w:color w:val="000000" w:themeColor="text1"/>
        </w:rPr>
      </w:pPr>
      <w:r w:rsidRPr="24B895DE">
        <w:rPr>
          <w:rFonts w:ascii="Gotham Book" w:hAnsi="Gotham Book"/>
          <w:color w:val="000000" w:themeColor="text1"/>
        </w:rPr>
        <w:t xml:space="preserve">The review of </w:t>
      </w:r>
      <w:r w:rsidRPr="24B895DE" w:rsidR="03BD1930">
        <w:rPr>
          <w:rFonts w:ascii="Gotham Book" w:hAnsi="Gotham Book"/>
          <w:color w:val="000000" w:themeColor="text1"/>
        </w:rPr>
        <w:t xml:space="preserve">submitted </w:t>
      </w:r>
      <w:r w:rsidRPr="24B895DE">
        <w:rPr>
          <w:rFonts w:ascii="Gotham Book" w:hAnsi="Gotham Book"/>
          <w:color w:val="000000" w:themeColor="text1"/>
        </w:rPr>
        <w:t>assignment</w:t>
      </w:r>
      <w:r w:rsidRPr="24B895DE" w:rsidR="03BD1930">
        <w:rPr>
          <w:rFonts w:ascii="Gotham Book" w:hAnsi="Gotham Book"/>
          <w:color w:val="000000" w:themeColor="text1"/>
        </w:rPr>
        <w:t xml:space="preserve"> prompts</w:t>
      </w:r>
      <w:r w:rsidRPr="24B895DE">
        <w:rPr>
          <w:rFonts w:ascii="Gotham Book" w:hAnsi="Gotham Book"/>
          <w:color w:val="000000" w:themeColor="text1"/>
        </w:rPr>
        <w:t xml:space="preserve"> revealed a range of strengths a</w:t>
      </w:r>
      <w:r w:rsidRPr="24B895DE" w:rsidR="4EBD40DD">
        <w:rPr>
          <w:rFonts w:ascii="Gotham Book" w:hAnsi="Gotham Book"/>
          <w:color w:val="000000" w:themeColor="text1"/>
        </w:rPr>
        <w:t>s well as opportunities for growth</w:t>
      </w:r>
      <w:r w:rsidRPr="24B895DE" w:rsidR="002E1515">
        <w:rPr>
          <w:rFonts w:ascii="Gotham Book" w:hAnsi="Gotham Book"/>
          <w:color w:val="000000" w:themeColor="text1"/>
        </w:rPr>
        <w:t>.</w:t>
      </w:r>
      <w:r w:rsidRPr="24B895DE">
        <w:rPr>
          <w:rFonts w:ascii="Gotham Book" w:hAnsi="Gotham Book"/>
          <w:color w:val="000000" w:themeColor="text1"/>
        </w:rPr>
        <w:t xml:space="preserve"> Some assignments demonstrated effective</w:t>
      </w:r>
      <w:r w:rsidRPr="24B895DE" w:rsidR="745E2332">
        <w:rPr>
          <w:rFonts w:ascii="Gotham Book" w:hAnsi="Gotham Book"/>
          <w:color w:val="000000" w:themeColor="text1"/>
        </w:rPr>
        <w:t xml:space="preserve"> </w:t>
      </w:r>
      <w:r w:rsidRPr="24B895DE" w:rsidR="5BC5C596">
        <w:rPr>
          <w:rFonts w:ascii="Gotham Book" w:hAnsi="Gotham Book"/>
          <w:color w:val="000000" w:themeColor="text1"/>
        </w:rPr>
        <w:t xml:space="preserve">integration of skills into their </w:t>
      </w:r>
      <w:r w:rsidRPr="24B895DE">
        <w:rPr>
          <w:rFonts w:ascii="Gotham Book" w:hAnsi="Gotham Book"/>
          <w:color w:val="000000" w:themeColor="text1"/>
        </w:rPr>
        <w:t>assess</w:t>
      </w:r>
      <w:r w:rsidRPr="24B895DE" w:rsidR="5BC5C596">
        <w:rPr>
          <w:rFonts w:ascii="Gotham Book" w:hAnsi="Gotham Book"/>
          <w:color w:val="000000" w:themeColor="text1"/>
        </w:rPr>
        <w:t>ments</w:t>
      </w:r>
      <w:r w:rsidRPr="24B895DE" w:rsidR="002E1515">
        <w:rPr>
          <w:rStyle w:val="CommentReference"/>
          <w:rFonts w:ascii="Gotham Book" w:hAnsi="Gotham Book"/>
        </w:rPr>
        <w:t>.</w:t>
      </w:r>
      <w:r w:rsidRPr="24B895DE" w:rsidR="60E2DF7B">
        <w:rPr>
          <w:rStyle w:val="CommentReference"/>
          <w:rFonts w:ascii="Gotham Book" w:hAnsi="Gotham Book"/>
        </w:rPr>
        <w:t xml:space="preserve"> </w:t>
      </w:r>
      <w:r w:rsidRPr="24B895DE" w:rsidR="60E2DF7B">
        <w:rPr>
          <w:rStyle w:val="CommentReference"/>
          <w:rFonts w:ascii="Gotham Book" w:hAnsi="Gotham Book"/>
          <w:sz w:val="22"/>
          <w:szCs w:val="22"/>
        </w:rPr>
        <w:t>How</w:t>
      </w:r>
      <w:r w:rsidRPr="24B895DE">
        <w:rPr>
          <w:rFonts w:ascii="Gotham Book" w:hAnsi="Gotham Book"/>
          <w:color w:val="000000" w:themeColor="text1"/>
        </w:rPr>
        <w:t xml:space="preserve">ever, other assignment prompts were deemed too narrow, limited, or vague, resulting in misalignment with the intended </w:t>
      </w:r>
      <w:r w:rsidRPr="24B895DE" w:rsidR="78F27149">
        <w:rPr>
          <w:rFonts w:ascii="Gotham Book" w:hAnsi="Gotham Book"/>
          <w:color w:val="000000" w:themeColor="text1"/>
        </w:rPr>
        <w:t xml:space="preserve">essential skill and </w:t>
      </w:r>
      <w:r w:rsidRPr="24B895DE" w:rsidR="002E1515">
        <w:rPr>
          <w:rFonts w:ascii="Gotham Book" w:hAnsi="Gotham Book"/>
          <w:color w:val="000000" w:themeColor="text1"/>
        </w:rPr>
        <w:t>its</w:t>
      </w:r>
      <w:r w:rsidRPr="24B895DE" w:rsidR="78F27149">
        <w:rPr>
          <w:rFonts w:ascii="Gotham Book" w:hAnsi="Gotham Book"/>
          <w:color w:val="000000" w:themeColor="text1"/>
        </w:rPr>
        <w:t xml:space="preserve"> </w:t>
      </w:r>
      <w:r w:rsidRPr="24B895DE">
        <w:rPr>
          <w:rFonts w:ascii="Gotham Book" w:hAnsi="Gotham Book"/>
          <w:color w:val="000000" w:themeColor="text1"/>
        </w:rPr>
        <w:t xml:space="preserve">dimensions. Raters, </w:t>
      </w:r>
      <w:r w:rsidRPr="24B895DE" w:rsidR="3204A337">
        <w:rPr>
          <w:rFonts w:ascii="Gotham Book" w:hAnsi="Gotham Book"/>
          <w:color w:val="000000" w:themeColor="text1"/>
        </w:rPr>
        <w:t>considering</w:t>
      </w:r>
      <w:r w:rsidRPr="24B895DE">
        <w:rPr>
          <w:rFonts w:ascii="Gotham Book" w:hAnsi="Gotham Book"/>
          <w:color w:val="000000" w:themeColor="text1"/>
        </w:rPr>
        <w:t xml:space="preserve"> their familiarity with the content area, positively filled in gaps where instructor intentions or assessment criteria may have been unclear</w:t>
      </w:r>
      <w:r w:rsidRPr="24B895DE" w:rsidR="716523EB">
        <w:rPr>
          <w:rFonts w:ascii="Gotham Book" w:hAnsi="Gotham Book"/>
          <w:color w:val="000000" w:themeColor="text1"/>
        </w:rPr>
        <w:t xml:space="preserve">. </w:t>
      </w:r>
      <w:r w:rsidRPr="24B895DE">
        <w:rPr>
          <w:rFonts w:ascii="Gotham Book" w:hAnsi="Gotham Book"/>
          <w:color w:val="000000" w:themeColor="text1"/>
        </w:rPr>
        <w:t>A consensus emerged among raters regarding the need for more explicit prompts with clearer alignment to specific dimensions</w:t>
      </w:r>
      <w:r w:rsidRPr="24B895DE" w:rsidR="00B557AC">
        <w:rPr>
          <w:rFonts w:ascii="Gotham Book" w:hAnsi="Gotham Book"/>
          <w:color w:val="000000" w:themeColor="text1"/>
        </w:rPr>
        <w:t>.</w:t>
      </w:r>
      <w:r w:rsidRPr="24B895DE" w:rsidR="497FEE50">
        <w:rPr>
          <w:rFonts w:ascii="Gotham Book" w:hAnsi="Gotham Book"/>
          <w:color w:val="000000" w:themeColor="text1"/>
        </w:rPr>
        <w:t xml:space="preserve"> </w:t>
      </w:r>
      <w:r w:rsidRPr="24B895DE">
        <w:rPr>
          <w:rFonts w:ascii="Gotham Book" w:hAnsi="Gotham Book"/>
          <w:color w:val="000000" w:themeColor="text1"/>
        </w:rPr>
        <w:t xml:space="preserve">As one rater astutely noted, "Ensuring alignment between course objectives and assessment criteria is crucial for accurate measurement of student learning." This </w:t>
      </w:r>
      <w:r w:rsidRPr="24B895DE" w:rsidR="3204A337">
        <w:rPr>
          <w:rFonts w:ascii="Gotham Book" w:hAnsi="Gotham Book"/>
          <w:color w:val="000000" w:themeColor="text1"/>
        </w:rPr>
        <w:t>quote highlights</w:t>
      </w:r>
      <w:r w:rsidRPr="24B895DE">
        <w:rPr>
          <w:rFonts w:ascii="Gotham Book" w:hAnsi="Gotham Book"/>
          <w:color w:val="000000" w:themeColor="text1"/>
        </w:rPr>
        <w:t xml:space="preserve"> the importance of refining assessment processes to ensure validity and reliability. The consistently low ratings in Personal and Social Responsibility over six years </w:t>
      </w:r>
      <w:r w:rsidRPr="24B895DE" w:rsidR="3204A337">
        <w:rPr>
          <w:rFonts w:ascii="Gotham Book" w:hAnsi="Gotham Book"/>
          <w:color w:val="000000" w:themeColor="text1"/>
        </w:rPr>
        <w:t xml:space="preserve">call </w:t>
      </w:r>
      <w:r w:rsidRPr="24B895DE" w:rsidR="155D2ED7">
        <w:rPr>
          <w:rFonts w:ascii="Gotham Book" w:hAnsi="Gotham Book"/>
          <w:color w:val="000000" w:themeColor="text1"/>
        </w:rPr>
        <w:t>for targeted</w:t>
      </w:r>
      <w:r w:rsidRPr="24B895DE">
        <w:rPr>
          <w:rFonts w:ascii="Gotham Book" w:hAnsi="Gotham Book"/>
          <w:color w:val="000000" w:themeColor="text1"/>
        </w:rPr>
        <w:t xml:space="preserve"> support to help students develop this essential skill. In response to rater recommendations and quantitative data </w:t>
      </w:r>
      <w:r w:rsidRPr="24B895DE" w:rsidR="3204A337">
        <w:rPr>
          <w:rFonts w:ascii="Gotham Book" w:hAnsi="Gotham Book"/>
          <w:color w:val="000000" w:themeColor="text1"/>
        </w:rPr>
        <w:t>results presented above</w:t>
      </w:r>
      <w:r w:rsidRPr="24B895DE">
        <w:rPr>
          <w:rFonts w:ascii="Gotham Book" w:hAnsi="Gotham Book"/>
          <w:color w:val="000000" w:themeColor="text1"/>
        </w:rPr>
        <w:t xml:space="preserve">, the OAAPR is committed to providing additional guidance to instructors on assessment criteria and rubric interpretation, ensuring more effective </w:t>
      </w:r>
      <w:r w:rsidRPr="24B895DE" w:rsidR="128D7F15">
        <w:rPr>
          <w:rFonts w:ascii="Gotham Book" w:hAnsi="Gotham Book"/>
          <w:color w:val="000000" w:themeColor="text1"/>
        </w:rPr>
        <w:t xml:space="preserve">student </w:t>
      </w:r>
      <w:r w:rsidRPr="24B895DE">
        <w:rPr>
          <w:rFonts w:ascii="Gotham Book" w:hAnsi="Gotham Book"/>
          <w:color w:val="000000" w:themeColor="text1"/>
        </w:rPr>
        <w:t>evaluation and</w:t>
      </w:r>
      <w:r w:rsidRPr="24B895DE" w:rsidR="128D7F15">
        <w:rPr>
          <w:rFonts w:ascii="Gotham Book" w:hAnsi="Gotham Book"/>
          <w:color w:val="000000" w:themeColor="text1"/>
        </w:rPr>
        <w:t xml:space="preserve"> reinforced</w:t>
      </w:r>
      <w:r w:rsidRPr="24B895DE">
        <w:rPr>
          <w:rFonts w:ascii="Gotham Book" w:hAnsi="Gotham Book"/>
          <w:color w:val="000000" w:themeColor="text1"/>
        </w:rPr>
        <w:t xml:space="preserve"> instruction</w:t>
      </w:r>
      <w:r w:rsidRPr="24B895DE" w:rsidR="128D7F15">
        <w:rPr>
          <w:rFonts w:ascii="Gotham Book" w:hAnsi="Gotham Book"/>
          <w:color w:val="000000" w:themeColor="text1"/>
        </w:rPr>
        <w:t xml:space="preserve"> of the NMHED GE skills</w:t>
      </w:r>
      <w:r w:rsidRPr="24B895DE">
        <w:rPr>
          <w:rFonts w:ascii="Gotham Book" w:hAnsi="Gotham Book"/>
          <w:color w:val="000000" w:themeColor="text1"/>
        </w:rPr>
        <w:t>.</w:t>
      </w:r>
      <w:bookmarkStart w:name="College,_School,_and_Branch_Narrative_As" w:id="3"/>
      <w:bookmarkEnd w:id="3"/>
    </w:p>
    <w:p w:rsidRPr="00F6293F" w:rsidR="00D76A2C" w:rsidP="00C579A5" w:rsidRDefault="00D76A2C" w14:paraId="58D89D79" w14:textId="29C68D5A">
      <w:pPr>
        <w:pStyle w:val="Heading1"/>
        <w:spacing w:before="120" w:after="120"/>
        <w:ind w:left="0"/>
        <w:contextualSpacing/>
        <w:rPr>
          <w:rFonts w:ascii="Vitesse Medium" w:hAnsi="Vitesse Medium"/>
          <w:color w:val="B90B2E"/>
          <w:spacing w:val="-2"/>
          <w:w w:val="105"/>
        </w:rPr>
      </w:pPr>
      <w:r w:rsidRPr="00F6293F">
        <w:rPr>
          <w:rFonts w:ascii="Vitesse Medium" w:hAnsi="Vitesse Medium"/>
          <w:color w:val="B90B2E"/>
          <w:spacing w:val="-2"/>
          <w:w w:val="105"/>
        </w:rPr>
        <w:t>Next Steps</w:t>
      </w:r>
    </w:p>
    <w:p w:rsidR="00E529FA" w:rsidP="005253CD" w:rsidRDefault="020EA1F6" w14:paraId="36F4B768" w14:textId="2A443AFE">
      <w:pPr>
        <w:pStyle w:val="BodyText"/>
        <w:spacing w:before="120" w:after="120"/>
        <w:ind w:left="0" w:right="0"/>
        <w:jc w:val="both"/>
        <w:textAlignment w:val="baseline"/>
        <w:rPr>
          <w:rStyle w:val="normaltextrun"/>
          <w:rFonts w:ascii="Gotham Book" w:hAnsi="Gotham Book"/>
          <w:color w:val="000000" w:themeColor="text1"/>
        </w:rPr>
      </w:pPr>
      <w:r w:rsidRPr="24B895DE">
        <w:rPr>
          <w:rStyle w:val="normaltextrun"/>
          <w:rFonts w:ascii="Gotham Book" w:hAnsi="Gotham Book"/>
          <w:color w:val="000000" w:themeColor="text1"/>
        </w:rPr>
        <w:t xml:space="preserve">The </w:t>
      </w:r>
      <w:r w:rsidRPr="24B895DE" w:rsidR="1E834804">
        <w:rPr>
          <w:rStyle w:val="normaltextrun"/>
          <w:rFonts w:ascii="Gotham Book" w:hAnsi="Gotham Book"/>
          <w:color w:val="000000" w:themeColor="text1"/>
        </w:rPr>
        <w:t>six-year</w:t>
      </w:r>
      <w:r w:rsidRPr="24B895DE">
        <w:rPr>
          <w:rStyle w:val="normaltextrun"/>
          <w:rFonts w:ascii="Gotham Book" w:hAnsi="Gotham Book"/>
          <w:color w:val="000000" w:themeColor="text1"/>
        </w:rPr>
        <w:t xml:space="preserve"> results of two cycles ha</w:t>
      </w:r>
      <w:r w:rsidRPr="24B895DE" w:rsidR="169BE7BC">
        <w:rPr>
          <w:rStyle w:val="normaltextrun"/>
          <w:rFonts w:ascii="Gotham Book" w:hAnsi="Gotham Book"/>
          <w:color w:val="000000" w:themeColor="text1"/>
        </w:rPr>
        <w:t>ve</w:t>
      </w:r>
      <w:r w:rsidRPr="24B895DE">
        <w:rPr>
          <w:rStyle w:val="normaltextrun"/>
          <w:rFonts w:ascii="Gotham Book" w:hAnsi="Gotham Book"/>
          <w:color w:val="000000" w:themeColor="text1"/>
        </w:rPr>
        <w:t xml:space="preserve"> sparked new </w:t>
      </w:r>
      <w:r w:rsidRPr="24B895DE" w:rsidR="39D8B2E7">
        <w:rPr>
          <w:rStyle w:val="normaltextrun"/>
          <w:rFonts w:ascii="Gotham Book" w:hAnsi="Gotham Book"/>
          <w:color w:val="000000" w:themeColor="text1"/>
        </w:rPr>
        <w:t>OAAPR training</w:t>
      </w:r>
      <w:r w:rsidRPr="24B895DE" w:rsidR="258A8CC1">
        <w:rPr>
          <w:rStyle w:val="normaltextrun"/>
          <w:rFonts w:ascii="Gotham Book" w:hAnsi="Gotham Book"/>
          <w:color w:val="000000" w:themeColor="text1"/>
        </w:rPr>
        <w:t>s</w:t>
      </w:r>
      <w:r w:rsidRPr="24B895DE" w:rsidR="39D8B2E7">
        <w:rPr>
          <w:rStyle w:val="normaltextrun"/>
          <w:rFonts w:ascii="Gotham Book" w:hAnsi="Gotham Book"/>
          <w:color w:val="000000" w:themeColor="text1"/>
        </w:rPr>
        <w:t xml:space="preserve"> and </w:t>
      </w:r>
      <w:r w:rsidRPr="24B895DE" w:rsidR="00E44C13">
        <w:rPr>
          <w:rStyle w:val="normaltextrun"/>
          <w:rFonts w:ascii="Gotham Book" w:hAnsi="Gotham Book"/>
          <w:color w:val="000000" w:themeColor="text1"/>
        </w:rPr>
        <w:t xml:space="preserve">professional development </w:t>
      </w:r>
      <w:r w:rsidRPr="24B895DE" w:rsidR="39D8B2E7">
        <w:rPr>
          <w:rStyle w:val="normaltextrun"/>
          <w:rFonts w:ascii="Gotham Book" w:hAnsi="Gotham Book"/>
          <w:color w:val="000000" w:themeColor="text1"/>
        </w:rPr>
        <w:t>support for our UNM instructors</w:t>
      </w:r>
      <w:r w:rsidRPr="24B895DE" w:rsidR="3204A337">
        <w:rPr>
          <w:rStyle w:val="normaltextrun"/>
          <w:rFonts w:ascii="Gotham Book" w:hAnsi="Gotham Book"/>
          <w:color w:val="000000" w:themeColor="text1"/>
        </w:rPr>
        <w:t xml:space="preserve"> </w:t>
      </w:r>
      <w:r w:rsidRPr="24B895DE" w:rsidR="39D8B2E7">
        <w:rPr>
          <w:rStyle w:val="normaltextrun"/>
          <w:rFonts w:ascii="Gotham Book" w:hAnsi="Gotham Book"/>
          <w:color w:val="000000" w:themeColor="text1"/>
        </w:rPr>
        <w:t xml:space="preserve">and GE coordinators. </w:t>
      </w:r>
      <w:r w:rsidRPr="24B895DE" w:rsidR="258A8CC1">
        <w:rPr>
          <w:rStyle w:val="normaltextrun"/>
          <w:rFonts w:ascii="Gotham Book" w:hAnsi="Gotham Book"/>
          <w:color w:val="000000" w:themeColor="text1"/>
        </w:rPr>
        <w:t xml:space="preserve">In </w:t>
      </w:r>
      <w:r w:rsidRPr="24B895DE">
        <w:rPr>
          <w:rStyle w:val="normaltextrun"/>
          <w:rFonts w:ascii="Gotham Book" w:hAnsi="Gotham Book"/>
          <w:color w:val="000000" w:themeColor="text1"/>
        </w:rPr>
        <w:t>AY 25-26</w:t>
      </w:r>
      <w:r w:rsidRPr="24B895DE" w:rsidR="2AEA74D7">
        <w:rPr>
          <w:rStyle w:val="normaltextrun"/>
          <w:rFonts w:ascii="Gotham Book" w:hAnsi="Gotham Book"/>
          <w:color w:val="000000" w:themeColor="text1"/>
        </w:rPr>
        <w:t xml:space="preserve">, a GE annual results workshop, two assignment alignment workshops, </w:t>
      </w:r>
      <w:r w:rsidRPr="24B895DE" w:rsidR="66FB64BA">
        <w:rPr>
          <w:rStyle w:val="normaltextrun"/>
          <w:rFonts w:ascii="Gotham Book" w:hAnsi="Gotham Book"/>
          <w:color w:val="000000" w:themeColor="text1"/>
        </w:rPr>
        <w:t>two GE NMHED workshops (</w:t>
      </w:r>
      <w:r w:rsidRPr="24B895DE" w:rsidR="00755A22">
        <w:rPr>
          <w:rStyle w:val="normaltextrun"/>
          <w:rFonts w:ascii="Gotham Book" w:hAnsi="Gotham Book"/>
          <w:color w:val="000000" w:themeColor="text1"/>
        </w:rPr>
        <w:t>"</w:t>
      </w:r>
      <w:r w:rsidRPr="24B895DE" w:rsidR="66FB64BA">
        <w:rPr>
          <w:rStyle w:val="normaltextrun"/>
          <w:rFonts w:ascii="Gotham Book" w:hAnsi="Gotham Book"/>
          <w:color w:val="000000" w:themeColor="text1"/>
        </w:rPr>
        <w:t>getting to know the skills</w:t>
      </w:r>
      <w:r w:rsidRPr="24B895DE" w:rsidR="00755A22">
        <w:rPr>
          <w:rStyle w:val="normaltextrun"/>
          <w:rFonts w:ascii="Gotham Book" w:hAnsi="Gotham Book"/>
          <w:color w:val="000000" w:themeColor="text1"/>
        </w:rPr>
        <w:t>"</w:t>
      </w:r>
      <w:r w:rsidRPr="24B895DE" w:rsidR="66FB64BA">
        <w:rPr>
          <w:rStyle w:val="normaltextrun"/>
          <w:rFonts w:ascii="Gotham Book" w:hAnsi="Gotham Book"/>
          <w:color w:val="000000" w:themeColor="text1"/>
        </w:rPr>
        <w:t xml:space="preserve">) </w:t>
      </w:r>
      <w:r w:rsidRPr="24B895DE" w:rsidR="2AEA74D7">
        <w:rPr>
          <w:rStyle w:val="normaltextrun"/>
          <w:rFonts w:ascii="Gotham Book" w:hAnsi="Gotham Book"/>
          <w:color w:val="000000" w:themeColor="text1"/>
        </w:rPr>
        <w:t xml:space="preserve">and </w:t>
      </w:r>
      <w:r w:rsidRPr="24B895DE" w:rsidR="66FB64BA">
        <w:rPr>
          <w:rStyle w:val="normaltextrun"/>
          <w:rFonts w:ascii="Gotham Book" w:hAnsi="Gotham Book"/>
          <w:color w:val="000000" w:themeColor="text1"/>
        </w:rPr>
        <w:t>two</w:t>
      </w:r>
      <w:r w:rsidRPr="24B895DE" w:rsidR="2AEA74D7">
        <w:rPr>
          <w:rStyle w:val="normaltextrun"/>
          <w:rFonts w:ascii="Gotham Book" w:hAnsi="Gotham Book"/>
          <w:color w:val="000000" w:themeColor="text1"/>
        </w:rPr>
        <w:t xml:space="preserve"> designated essential skill day</w:t>
      </w:r>
      <w:r w:rsidRPr="24B895DE" w:rsidR="66FB64BA">
        <w:rPr>
          <w:rStyle w:val="normaltextrun"/>
          <w:rFonts w:ascii="Gotham Book" w:hAnsi="Gotham Book"/>
          <w:color w:val="000000" w:themeColor="text1"/>
        </w:rPr>
        <w:t>s are being offered</w:t>
      </w:r>
      <w:r w:rsidRPr="24B895DE" w:rsidR="1F1E9A48">
        <w:rPr>
          <w:rStyle w:val="normaltextrun"/>
          <w:rFonts w:ascii="Gotham Book" w:hAnsi="Gotham Book"/>
          <w:color w:val="000000" w:themeColor="text1"/>
        </w:rPr>
        <w:t xml:space="preserve">. </w:t>
      </w:r>
      <w:r w:rsidRPr="24B895DE" w:rsidR="66FB64BA">
        <w:rPr>
          <w:rStyle w:val="normaltextrun"/>
          <w:rFonts w:ascii="Gotham Book" w:hAnsi="Gotham Book"/>
          <w:color w:val="000000" w:themeColor="text1"/>
        </w:rPr>
        <w:t xml:space="preserve"> </w:t>
      </w:r>
      <w:r w:rsidRPr="24B895DE" w:rsidR="2AEA74D7">
        <w:rPr>
          <w:rStyle w:val="normaltextrun"/>
          <w:rFonts w:ascii="Gotham Book" w:hAnsi="Gotham Book"/>
          <w:color w:val="000000" w:themeColor="text1"/>
        </w:rPr>
        <w:t xml:space="preserve">These </w:t>
      </w:r>
      <w:r w:rsidRPr="24B895DE" w:rsidR="099DA029">
        <w:rPr>
          <w:rStyle w:val="normaltextrun"/>
          <w:rFonts w:ascii="Gotham Book" w:hAnsi="Gotham Book"/>
          <w:color w:val="000000" w:themeColor="text1"/>
        </w:rPr>
        <w:t>workshops focus</w:t>
      </w:r>
      <w:r w:rsidRPr="24B895DE" w:rsidR="45F32BE6">
        <w:rPr>
          <w:rStyle w:val="normaltextrun"/>
          <w:rFonts w:ascii="Gotham Book" w:hAnsi="Gotham Book"/>
          <w:color w:val="000000" w:themeColor="text1"/>
        </w:rPr>
        <w:t xml:space="preserve"> on polishing current assignment prompts in relationship </w:t>
      </w:r>
      <w:r w:rsidRPr="24B895DE" w:rsidR="00755A22">
        <w:rPr>
          <w:rStyle w:val="normaltextrun"/>
          <w:rFonts w:ascii="Gotham Book" w:hAnsi="Gotham Book"/>
          <w:color w:val="000000" w:themeColor="text1"/>
        </w:rPr>
        <w:t>to</w:t>
      </w:r>
      <w:r w:rsidRPr="24B895DE" w:rsidR="45F32BE6">
        <w:rPr>
          <w:rStyle w:val="normaltextrun"/>
          <w:rFonts w:ascii="Gotham Book" w:hAnsi="Gotham Book"/>
          <w:color w:val="000000" w:themeColor="text1"/>
        </w:rPr>
        <w:t xml:space="preserve"> GE student learning outcomes, NMHED essential skills</w:t>
      </w:r>
      <w:r w:rsidRPr="24B895DE" w:rsidR="00755A22">
        <w:rPr>
          <w:rStyle w:val="normaltextrun"/>
          <w:rFonts w:ascii="Gotham Book" w:hAnsi="Gotham Book"/>
          <w:color w:val="000000" w:themeColor="text1"/>
        </w:rPr>
        <w:t>,</w:t>
      </w:r>
      <w:r w:rsidRPr="24B895DE" w:rsidR="45F32BE6">
        <w:rPr>
          <w:rStyle w:val="normaltextrun"/>
          <w:rFonts w:ascii="Gotham Book" w:hAnsi="Gotham Book"/>
          <w:color w:val="000000" w:themeColor="text1"/>
        </w:rPr>
        <w:t xml:space="preserve"> and rubric dimensions per content area in multiple UNM GE 1000 and 2000 courses.</w:t>
      </w:r>
    </w:p>
    <w:p w:rsidRPr="00C579A5" w:rsidR="00D76A2C" w:rsidP="005253CD" w:rsidRDefault="6C5FA4D8" w14:paraId="378C0980" w14:textId="604F6BC5">
      <w:pPr>
        <w:pStyle w:val="BodyText"/>
        <w:spacing w:before="120" w:after="120"/>
        <w:ind w:left="0" w:right="0"/>
        <w:jc w:val="both"/>
        <w:textAlignment w:val="baseline"/>
        <w:rPr>
          <w:rStyle w:val="normaltextrun"/>
          <w:rFonts w:ascii="Gotham Book" w:hAnsi="Gotham Book"/>
          <w:color w:val="000000" w:themeColor="text1"/>
        </w:rPr>
      </w:pPr>
      <w:r w:rsidRPr="24B895DE">
        <w:rPr>
          <w:rStyle w:val="normaltextrun"/>
          <w:rFonts w:ascii="Gotham Book" w:hAnsi="Gotham Book"/>
          <w:color w:val="000000" w:themeColor="text1"/>
        </w:rPr>
        <w:t>The OAAPR will be</w:t>
      </w:r>
      <w:r w:rsidRPr="24B895DE" w:rsidR="2B8DE42C">
        <w:rPr>
          <w:rStyle w:val="normaltextrun"/>
          <w:rFonts w:ascii="Gotham Book" w:hAnsi="Gotham Book"/>
          <w:color w:val="000000" w:themeColor="text1"/>
        </w:rPr>
        <w:t xml:space="preserve">gin </w:t>
      </w:r>
      <w:r w:rsidRPr="24B895DE">
        <w:rPr>
          <w:rStyle w:val="normaltextrun"/>
          <w:rFonts w:ascii="Gotham Book" w:hAnsi="Gotham Book"/>
          <w:color w:val="000000" w:themeColor="text1"/>
        </w:rPr>
        <w:t xml:space="preserve">collaborating </w:t>
      </w:r>
      <w:r w:rsidRPr="24B895DE" w:rsidR="79F7D0D4">
        <w:rPr>
          <w:rStyle w:val="normaltextrun"/>
          <w:rFonts w:ascii="Gotham Book" w:hAnsi="Gotham Book"/>
          <w:color w:val="000000" w:themeColor="text1"/>
        </w:rPr>
        <w:t xml:space="preserve">with </w:t>
      </w:r>
      <w:r w:rsidRPr="24B895DE" w:rsidR="79F7D0D4">
        <w:rPr>
          <w:rStyle w:val="normaltextrun"/>
          <w:rFonts w:ascii="Gotham Book" w:hAnsi="Gotham Book"/>
          <w:i/>
          <w:iCs/>
          <w:color w:val="000000" w:themeColor="text1"/>
        </w:rPr>
        <w:t>Elevate GE</w:t>
      </w:r>
      <w:r w:rsidRPr="24B895DE" w:rsidR="79F7D0D4">
        <w:rPr>
          <w:rStyle w:val="normaltextrun"/>
          <w:rFonts w:ascii="Gotham Book" w:hAnsi="Gotham Book"/>
          <w:color w:val="000000" w:themeColor="text1"/>
        </w:rPr>
        <w:t xml:space="preserve"> </w:t>
      </w:r>
      <w:r w:rsidRPr="24B895DE" w:rsidR="00112AF6">
        <w:rPr>
          <w:rStyle w:val="normaltextrun"/>
          <w:rFonts w:ascii="Gotham Book" w:hAnsi="Gotham Book"/>
          <w:color w:val="000000" w:themeColor="text1"/>
        </w:rPr>
        <w:t xml:space="preserve">initiatives </w:t>
      </w:r>
      <w:r w:rsidRPr="24B895DE" w:rsidR="79F7D0D4">
        <w:rPr>
          <w:rStyle w:val="normaltextrun"/>
          <w:rFonts w:ascii="Gotham Book" w:hAnsi="Gotham Book"/>
          <w:color w:val="000000" w:themeColor="text1"/>
        </w:rPr>
        <w:t>to assist in the alignment and assessment of GE course objectives</w:t>
      </w:r>
      <w:r w:rsidRPr="24B895DE" w:rsidR="24CFFE15">
        <w:rPr>
          <w:rStyle w:val="normaltextrun"/>
          <w:rFonts w:ascii="Gotham Book" w:hAnsi="Gotham Book"/>
          <w:color w:val="000000" w:themeColor="text1"/>
        </w:rPr>
        <w:t xml:space="preserve"> </w:t>
      </w:r>
      <w:r w:rsidRPr="24B895DE" w:rsidR="00755A22">
        <w:rPr>
          <w:rStyle w:val="normaltextrun"/>
          <w:rFonts w:ascii="Gotham Book" w:hAnsi="Gotham Book"/>
          <w:color w:val="000000" w:themeColor="text1"/>
        </w:rPr>
        <w:t>in</w:t>
      </w:r>
      <w:r w:rsidRPr="24B895DE" w:rsidR="24CFFE15">
        <w:rPr>
          <w:rStyle w:val="normaltextrun"/>
          <w:rFonts w:ascii="Gotham Book" w:hAnsi="Gotham Book"/>
          <w:color w:val="000000" w:themeColor="text1"/>
        </w:rPr>
        <w:t xml:space="preserve"> their Canvas modules</w:t>
      </w:r>
      <w:r w:rsidRPr="24B895DE" w:rsidR="2B8DE42C">
        <w:rPr>
          <w:rStyle w:val="normaltextrun"/>
          <w:rFonts w:ascii="Gotham Book" w:hAnsi="Gotham Book"/>
          <w:color w:val="000000" w:themeColor="text1"/>
        </w:rPr>
        <w:t xml:space="preserve">. This collaboration will also </w:t>
      </w:r>
      <w:r w:rsidRPr="24B895DE" w:rsidR="00755A22">
        <w:rPr>
          <w:rStyle w:val="normaltextrun"/>
          <w:rFonts w:ascii="Gotham Book" w:hAnsi="Gotham Book"/>
          <w:color w:val="000000" w:themeColor="text1"/>
        </w:rPr>
        <w:t xml:space="preserve">strive to include </w:t>
      </w:r>
      <w:r w:rsidRPr="24B895DE" w:rsidR="0715A589">
        <w:rPr>
          <w:rStyle w:val="normaltextrun"/>
          <w:rFonts w:ascii="Gotham Book" w:hAnsi="Gotham Book"/>
          <w:color w:val="000000" w:themeColor="text1"/>
        </w:rPr>
        <w:t xml:space="preserve">student voice in </w:t>
      </w:r>
      <w:r w:rsidRPr="24B895DE" w:rsidR="00755A22">
        <w:rPr>
          <w:rStyle w:val="normaltextrun"/>
          <w:rFonts w:ascii="Gotham Book" w:hAnsi="Gotham Book"/>
          <w:color w:val="000000" w:themeColor="text1"/>
        </w:rPr>
        <w:t xml:space="preserve">assessment of </w:t>
      </w:r>
      <w:r w:rsidRPr="24B895DE" w:rsidR="0715A589">
        <w:rPr>
          <w:rStyle w:val="normaltextrun"/>
          <w:rFonts w:ascii="Gotham Book" w:hAnsi="Gotham Book"/>
          <w:color w:val="000000" w:themeColor="text1"/>
        </w:rPr>
        <w:t xml:space="preserve">the GE experience at UNM. </w:t>
      </w:r>
      <w:r w:rsidRPr="24B895DE" w:rsidR="24CFFE15">
        <w:rPr>
          <w:rStyle w:val="normaltextrun"/>
          <w:rFonts w:ascii="Gotham Book" w:hAnsi="Gotham Book"/>
          <w:color w:val="000000" w:themeColor="text1"/>
        </w:rPr>
        <w:t xml:space="preserve"> </w:t>
      </w:r>
      <w:r w:rsidRPr="24B895DE" w:rsidR="6F8D7376">
        <w:rPr>
          <w:rStyle w:val="normaltextrun"/>
          <w:rFonts w:ascii="Gotham Book" w:hAnsi="Gotham Book"/>
          <w:color w:val="000000" w:themeColor="text1"/>
        </w:rPr>
        <w:t>A</w:t>
      </w:r>
      <w:r w:rsidRPr="24B895DE" w:rsidR="24CFFE15">
        <w:rPr>
          <w:rStyle w:val="normaltextrun"/>
          <w:rFonts w:ascii="Gotham Book" w:hAnsi="Gotham Book"/>
          <w:color w:val="000000" w:themeColor="text1"/>
        </w:rPr>
        <w:t>dditionally, the OAAPR will</w:t>
      </w:r>
      <w:r w:rsidRPr="24B895DE" w:rsidR="00755A22">
        <w:rPr>
          <w:rStyle w:val="normaltextrun"/>
          <w:rFonts w:ascii="Gotham Book" w:hAnsi="Gotham Book"/>
          <w:color w:val="000000" w:themeColor="text1"/>
        </w:rPr>
        <w:t xml:space="preserve"> </w:t>
      </w:r>
      <w:r w:rsidRPr="24B895DE" w:rsidR="006E0EC5">
        <w:rPr>
          <w:rStyle w:val="normaltextrun"/>
          <w:rFonts w:ascii="Gotham Book" w:hAnsi="Gotham Book"/>
          <w:color w:val="000000" w:themeColor="text1"/>
        </w:rPr>
        <w:t>expand analysis</w:t>
      </w:r>
      <w:r w:rsidRPr="24B895DE" w:rsidR="24CFFE15">
        <w:rPr>
          <w:rStyle w:val="normaltextrun"/>
          <w:rFonts w:ascii="Gotham Book" w:hAnsi="Gotham Book"/>
          <w:color w:val="000000" w:themeColor="text1"/>
        </w:rPr>
        <w:t xml:space="preserve"> to incorporate</w:t>
      </w:r>
      <w:r w:rsidRPr="24B895DE" w:rsidR="00112AF6">
        <w:rPr>
          <w:rStyle w:val="normaltextrun"/>
          <w:rFonts w:ascii="Gotham Book" w:hAnsi="Gotham Book"/>
          <w:color w:val="000000" w:themeColor="text1"/>
        </w:rPr>
        <w:t xml:space="preserve"> potential contributing factors to the NMHED essential skills ratings such as </w:t>
      </w:r>
      <w:r w:rsidRPr="24B895DE" w:rsidR="24CFFE15">
        <w:rPr>
          <w:rStyle w:val="normaltextrun"/>
          <w:rFonts w:ascii="Gotham Book" w:hAnsi="Gotham Book"/>
          <w:color w:val="000000" w:themeColor="text1"/>
        </w:rPr>
        <w:t>S</w:t>
      </w:r>
      <w:r w:rsidRPr="24B895DE" w:rsidR="00112AF6">
        <w:rPr>
          <w:rStyle w:val="normaltextrun"/>
          <w:rFonts w:ascii="Gotham Book" w:hAnsi="Gotham Book"/>
          <w:color w:val="000000" w:themeColor="text1"/>
        </w:rPr>
        <w:t>tudent Experience Project interventions in GE courses</w:t>
      </w:r>
      <w:r w:rsidRPr="24B895DE" w:rsidR="24CFFE15">
        <w:rPr>
          <w:rStyle w:val="normaltextrun"/>
          <w:rFonts w:ascii="Gotham Book" w:hAnsi="Gotham Book"/>
          <w:color w:val="000000" w:themeColor="text1"/>
        </w:rPr>
        <w:t xml:space="preserve"> and high</w:t>
      </w:r>
      <w:r w:rsidRPr="24B895DE" w:rsidR="00FF0133">
        <w:rPr>
          <w:rStyle w:val="normaltextrun"/>
          <w:rFonts w:ascii="Gotham Book" w:hAnsi="Gotham Book"/>
          <w:color w:val="000000" w:themeColor="text1"/>
        </w:rPr>
        <w:t>-</w:t>
      </w:r>
      <w:r w:rsidRPr="24B895DE" w:rsidR="24CFFE15">
        <w:rPr>
          <w:rStyle w:val="normaltextrun"/>
          <w:rFonts w:ascii="Gotham Book" w:hAnsi="Gotham Book"/>
          <w:color w:val="000000" w:themeColor="text1"/>
        </w:rPr>
        <w:t>fail rate GE courses</w:t>
      </w:r>
      <w:r w:rsidRPr="24B895DE" w:rsidR="35099D18">
        <w:rPr>
          <w:rStyle w:val="normaltextrun"/>
          <w:rFonts w:ascii="Gotham Book" w:hAnsi="Gotham Book"/>
          <w:color w:val="000000" w:themeColor="text1"/>
        </w:rPr>
        <w:t xml:space="preserve">. A list of these </w:t>
      </w:r>
      <w:r w:rsidRPr="24B895DE" w:rsidR="00FF0133">
        <w:rPr>
          <w:rStyle w:val="normaltextrun"/>
          <w:rFonts w:ascii="Gotham Book" w:hAnsi="Gotham Book"/>
          <w:color w:val="000000" w:themeColor="text1"/>
        </w:rPr>
        <w:t xml:space="preserve">SEP </w:t>
      </w:r>
      <w:r w:rsidRPr="24B895DE" w:rsidR="35099D18">
        <w:rPr>
          <w:rStyle w:val="normaltextrun"/>
          <w:rFonts w:ascii="Gotham Book" w:hAnsi="Gotham Book"/>
          <w:color w:val="000000" w:themeColor="text1"/>
        </w:rPr>
        <w:t xml:space="preserve">courses will be mapped with GE courses </w:t>
      </w:r>
      <w:r w:rsidRPr="24B895DE" w:rsidR="00FF0133">
        <w:rPr>
          <w:rStyle w:val="normaltextrun"/>
          <w:rFonts w:ascii="Gotham Book" w:hAnsi="Gotham Book"/>
          <w:color w:val="000000" w:themeColor="text1"/>
        </w:rPr>
        <w:t xml:space="preserve">for which </w:t>
      </w:r>
      <w:r w:rsidRPr="24B895DE" w:rsidR="35099D18">
        <w:rPr>
          <w:rStyle w:val="normaltextrun"/>
          <w:rFonts w:ascii="Gotham Book" w:hAnsi="Gotham Book"/>
          <w:color w:val="000000" w:themeColor="text1"/>
        </w:rPr>
        <w:t>artifacts</w:t>
      </w:r>
      <w:r w:rsidRPr="24B895DE" w:rsidR="24CFFE15">
        <w:rPr>
          <w:rStyle w:val="normaltextrun"/>
          <w:rFonts w:ascii="Gotham Book" w:hAnsi="Gotham Book"/>
          <w:color w:val="000000" w:themeColor="text1"/>
        </w:rPr>
        <w:t xml:space="preserve"> </w:t>
      </w:r>
      <w:r w:rsidRPr="24B895DE" w:rsidR="00FF0133">
        <w:rPr>
          <w:rStyle w:val="normaltextrun"/>
          <w:rFonts w:ascii="Gotham Book" w:hAnsi="Gotham Book"/>
          <w:color w:val="000000" w:themeColor="text1"/>
        </w:rPr>
        <w:t xml:space="preserve">have been submitted. The goals are </w:t>
      </w:r>
      <w:r w:rsidRPr="24B895DE" w:rsidR="6F8D7376">
        <w:rPr>
          <w:rStyle w:val="normaltextrun"/>
          <w:rFonts w:ascii="Gotham Book" w:hAnsi="Gotham Book"/>
          <w:color w:val="000000" w:themeColor="text1"/>
        </w:rPr>
        <w:t xml:space="preserve">to understand </w:t>
      </w:r>
      <w:r w:rsidRPr="24B895DE" w:rsidR="35099D18">
        <w:rPr>
          <w:rStyle w:val="normaltextrun"/>
          <w:rFonts w:ascii="Gotham Book" w:hAnsi="Gotham Book"/>
          <w:color w:val="000000" w:themeColor="text1"/>
        </w:rPr>
        <w:t>the impact</w:t>
      </w:r>
      <w:r w:rsidRPr="24B895DE" w:rsidR="3FDF12DE">
        <w:rPr>
          <w:rStyle w:val="normaltextrun"/>
          <w:rFonts w:ascii="Gotham Book" w:hAnsi="Gotham Book"/>
          <w:color w:val="000000" w:themeColor="text1"/>
        </w:rPr>
        <w:t xml:space="preserve"> and ways in which </w:t>
      </w:r>
      <w:r w:rsidRPr="24B895DE" w:rsidR="00FF0133">
        <w:rPr>
          <w:rStyle w:val="normaltextrun"/>
          <w:rFonts w:ascii="Gotham Book" w:hAnsi="Gotham Book"/>
          <w:color w:val="000000" w:themeColor="text1"/>
        </w:rPr>
        <w:t xml:space="preserve">instructors integrate </w:t>
      </w:r>
      <w:r w:rsidRPr="24B895DE" w:rsidR="3FDF12DE">
        <w:rPr>
          <w:rStyle w:val="normaltextrun"/>
          <w:rFonts w:ascii="Gotham Book" w:hAnsi="Gotham Book"/>
          <w:color w:val="000000" w:themeColor="text1"/>
        </w:rPr>
        <w:t>NMHED skills</w:t>
      </w:r>
      <w:r w:rsidRPr="24B895DE" w:rsidR="00FF0133">
        <w:rPr>
          <w:rStyle w:val="normaltextrun"/>
          <w:rFonts w:ascii="Gotham Book" w:hAnsi="Gotham Book"/>
          <w:color w:val="000000" w:themeColor="text1"/>
        </w:rPr>
        <w:t>, to improve</w:t>
      </w:r>
      <w:r w:rsidRPr="24B895DE" w:rsidR="676E15FA">
        <w:rPr>
          <w:rStyle w:val="normaltextrun"/>
          <w:rFonts w:ascii="Gotham Book" w:hAnsi="Gotham Book"/>
          <w:color w:val="000000" w:themeColor="text1"/>
        </w:rPr>
        <w:t xml:space="preserve"> </w:t>
      </w:r>
      <w:r w:rsidRPr="24B895DE" w:rsidR="00112AF6">
        <w:rPr>
          <w:rStyle w:val="normaltextrun"/>
          <w:rFonts w:ascii="Gotham Book" w:hAnsi="Gotham Book"/>
          <w:color w:val="000000" w:themeColor="text1"/>
        </w:rPr>
        <w:t>professional</w:t>
      </w:r>
      <w:r w:rsidRPr="24B895DE" w:rsidR="676E15FA">
        <w:rPr>
          <w:rStyle w:val="normaltextrun"/>
          <w:rFonts w:ascii="Gotham Book" w:hAnsi="Gotham Book"/>
          <w:color w:val="000000" w:themeColor="text1"/>
        </w:rPr>
        <w:t xml:space="preserve"> development</w:t>
      </w:r>
      <w:r w:rsidRPr="24B895DE" w:rsidR="00112AF6">
        <w:rPr>
          <w:rStyle w:val="normaltextrun"/>
          <w:rFonts w:ascii="Gotham Book" w:hAnsi="Gotham Book"/>
          <w:color w:val="000000" w:themeColor="text1"/>
        </w:rPr>
        <w:t xml:space="preserve"> workshops</w:t>
      </w:r>
      <w:r w:rsidRPr="24B895DE" w:rsidR="00FF0133">
        <w:rPr>
          <w:rStyle w:val="normaltextrun"/>
          <w:rFonts w:ascii="Gotham Book" w:hAnsi="Gotham Book"/>
          <w:color w:val="000000" w:themeColor="text1"/>
        </w:rPr>
        <w:t>, and</w:t>
      </w:r>
      <w:r w:rsidRPr="24B895DE" w:rsidR="00112AF6">
        <w:rPr>
          <w:rStyle w:val="normaltextrun"/>
          <w:rFonts w:ascii="Gotham Book" w:hAnsi="Gotham Book"/>
          <w:color w:val="000000" w:themeColor="text1"/>
        </w:rPr>
        <w:t xml:space="preserve"> </w:t>
      </w:r>
      <w:r w:rsidRPr="24B895DE" w:rsidR="00AA1550">
        <w:rPr>
          <w:rStyle w:val="normaltextrun"/>
          <w:rFonts w:ascii="Gotham Book" w:hAnsi="Gotham Book"/>
          <w:color w:val="000000" w:themeColor="text1"/>
        </w:rPr>
        <w:t>t</w:t>
      </w:r>
      <w:r w:rsidR="00AA1550">
        <w:rPr>
          <w:rStyle w:val="normaltextrun"/>
          <w:rFonts w:ascii="Gotham Book" w:hAnsi="Gotham Book"/>
          <w:color w:val="000000" w:themeColor="text1"/>
        </w:rPr>
        <w:t>o</w:t>
      </w:r>
      <w:r w:rsidRPr="24B895DE" w:rsidR="00AA1550">
        <w:rPr>
          <w:rStyle w:val="normaltextrun"/>
          <w:rFonts w:ascii="Gotham Book" w:hAnsi="Gotham Book"/>
          <w:color w:val="000000" w:themeColor="text1"/>
        </w:rPr>
        <w:t xml:space="preserve"> </w:t>
      </w:r>
      <w:r w:rsidRPr="24B895DE" w:rsidR="00112AF6">
        <w:rPr>
          <w:rStyle w:val="normaltextrun"/>
          <w:rFonts w:ascii="Gotham Book" w:hAnsi="Gotham Book"/>
          <w:color w:val="000000" w:themeColor="text1"/>
        </w:rPr>
        <w:t>guide UNM GE instructors</w:t>
      </w:r>
      <w:r w:rsidRPr="24B895DE" w:rsidR="1C48F86F">
        <w:rPr>
          <w:rStyle w:val="normaltextrun"/>
          <w:rFonts w:ascii="Gotham Book" w:hAnsi="Gotham Book"/>
          <w:color w:val="000000" w:themeColor="text1"/>
        </w:rPr>
        <w:t xml:space="preserve">. </w:t>
      </w:r>
      <w:r w:rsidRPr="24B895DE" w:rsidR="3FDF12DE">
        <w:rPr>
          <w:rStyle w:val="normaltextrun"/>
          <w:rFonts w:ascii="Gotham Book" w:hAnsi="Gotham Book"/>
          <w:color w:val="000000" w:themeColor="text1"/>
        </w:rPr>
        <w:t xml:space="preserve"> </w:t>
      </w:r>
      <w:r w:rsidRPr="24B895DE" w:rsidR="6F8D7376">
        <w:rPr>
          <w:rStyle w:val="normaltextrun"/>
          <w:rFonts w:ascii="Gotham Book" w:hAnsi="Gotham Book"/>
          <w:color w:val="000000" w:themeColor="text1"/>
        </w:rPr>
        <w:t xml:space="preserve"> </w:t>
      </w:r>
    </w:p>
    <w:p w:rsidRPr="00C579A5" w:rsidR="00112AF6" w:rsidP="00C579A5" w:rsidRDefault="00FF0133" w14:paraId="2A7B4558" w14:textId="6E7463F9">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120" w:after="120"/>
        <w:jc w:val="both"/>
        <w:rPr>
          <w:rFonts w:ascii="Gotham Book" w:hAnsi="Gotham Book"/>
          <w:b/>
          <w:bCs/>
          <w:sz w:val="24"/>
          <w:szCs w:val="24"/>
        </w:rPr>
      </w:pPr>
      <w:r>
        <w:rPr>
          <w:rFonts w:ascii="Gotham Book" w:hAnsi="Gotham Book"/>
          <w:color w:val="000000" w:themeColor="text1"/>
        </w:rPr>
        <w:t>N</w:t>
      </w:r>
      <w:r w:rsidRPr="6554969C" w:rsidR="003A15C4">
        <w:rPr>
          <w:rFonts w:ascii="Gotham Book" w:hAnsi="Gotham Book"/>
          <w:color w:val="000000" w:themeColor="text1"/>
        </w:rPr>
        <w:t xml:space="preserve">ot all UNM instructors are </w:t>
      </w:r>
      <w:r w:rsidRPr="6554969C" w:rsidR="00AC3EAC">
        <w:rPr>
          <w:rFonts w:ascii="Gotham Book" w:hAnsi="Gotham Book"/>
          <w:color w:val="000000" w:themeColor="text1"/>
        </w:rPr>
        <w:t>familiar with</w:t>
      </w:r>
      <w:r w:rsidRPr="6554969C" w:rsidR="003A15C4">
        <w:rPr>
          <w:rFonts w:ascii="Gotham Book" w:hAnsi="Gotham Book"/>
          <w:color w:val="000000" w:themeColor="text1"/>
        </w:rPr>
        <w:t xml:space="preserve"> the NMHED GE </w:t>
      </w:r>
      <w:r w:rsidRPr="6554969C" w:rsidR="00AC3EAC">
        <w:rPr>
          <w:rFonts w:ascii="Gotham Book" w:hAnsi="Gotham Book"/>
          <w:color w:val="000000" w:themeColor="text1"/>
        </w:rPr>
        <w:t>essential skills or requirements</w:t>
      </w:r>
      <w:r w:rsidRPr="6554969C" w:rsidR="60071225">
        <w:rPr>
          <w:rFonts w:ascii="Gotham Book" w:hAnsi="Gotham Book"/>
          <w:color w:val="000000" w:themeColor="text1"/>
        </w:rPr>
        <w:t xml:space="preserve">. </w:t>
      </w:r>
      <w:r w:rsidRPr="00530DE3" w:rsidR="00BE0D9C">
        <w:t>Earl</w:t>
      </w:r>
      <w:r w:rsidRPr="00530DE3">
        <w:t>y</w:t>
      </w:r>
      <w:r w:rsidRPr="00530DE3" w:rsidR="00BE0D9C">
        <w:t xml:space="preserve"> exposure to GE </w:t>
      </w:r>
      <w:r w:rsidRPr="00530DE3" w:rsidR="00FE2549">
        <w:t>assessment</w:t>
      </w:r>
      <w:r w:rsidRPr="00530DE3" w:rsidR="003A2708">
        <w:t xml:space="preserve"> can help</w:t>
      </w:r>
      <w:r w:rsidRPr="00530DE3" w:rsidR="00FE2549">
        <w:t>. Another</w:t>
      </w:r>
      <w:r w:rsidRPr="00530DE3" w:rsidR="001D7584">
        <w:t xml:space="preserve"> way</w:t>
      </w:r>
      <w:r w:rsidRPr="00530DE3" w:rsidR="00FE2549">
        <w:t xml:space="preserve"> is </w:t>
      </w:r>
      <w:r w:rsidRPr="00530DE3" w:rsidR="002E1515">
        <w:t xml:space="preserve">to </w:t>
      </w:r>
      <w:r w:rsidRPr="00530DE3">
        <w:t>communicate the value of essential skills to</w:t>
      </w:r>
      <w:r w:rsidRPr="00530DE3" w:rsidR="00BE0D9C">
        <w:t xml:space="preserve"> GTA </w:t>
      </w:r>
      <w:r w:rsidRPr="00530DE3">
        <w:t xml:space="preserve">and contingent faculty through </w:t>
      </w:r>
      <w:r w:rsidRPr="00530DE3" w:rsidR="00BE0D9C">
        <w:t>professional development</w:t>
      </w:r>
      <w:r w:rsidRPr="00530DE3" w:rsidR="00FE2549">
        <w:t xml:space="preserve"> and </w:t>
      </w:r>
      <w:r w:rsidRPr="00530DE3">
        <w:t>departmental oversight</w:t>
      </w:r>
      <w:r w:rsidRPr="00530DE3" w:rsidR="00003F24">
        <w:t xml:space="preserve">. </w:t>
      </w:r>
      <w:r w:rsidRPr="00530DE3">
        <w:t>OAPPR will disseminate</w:t>
      </w:r>
      <w:r w:rsidRPr="00C579A5" w:rsidR="00003F24">
        <w:rPr>
          <w:rStyle w:val="normaltextrun"/>
          <w:rFonts w:ascii="Gotham Book" w:hAnsi="Gotham Book" w:cs="Arial"/>
          <w:color w:val="000000" w:themeColor="text1"/>
          <w:position w:val="2"/>
          <w:shd w:val="clear" w:color="auto" w:fill="F5F5F5"/>
        </w:rPr>
        <w:t xml:space="preserve"> </w:t>
      </w:r>
      <w:r w:rsidRPr="00C579A5" w:rsidR="007E3412">
        <w:rPr>
          <w:rFonts w:ascii="Gotham Book" w:hAnsi="Gotham Book"/>
          <w:color w:val="000000" w:themeColor="text1"/>
        </w:rPr>
        <w:t>re</w:t>
      </w:r>
      <w:r w:rsidRPr="00C579A5" w:rsidR="00AC3EAC">
        <w:rPr>
          <w:rFonts w:ascii="Gotham Book" w:hAnsi="Gotham Book"/>
          <w:color w:val="000000" w:themeColor="text1"/>
        </w:rPr>
        <w:t>port</w:t>
      </w:r>
      <w:r>
        <w:rPr>
          <w:rFonts w:ascii="Gotham Book" w:hAnsi="Gotham Book"/>
          <w:color w:val="000000" w:themeColor="text1"/>
        </w:rPr>
        <w:t xml:space="preserve">s more broadly; </w:t>
      </w:r>
      <w:r w:rsidRPr="00C579A5" w:rsidR="001A39BC">
        <w:rPr>
          <w:rFonts w:ascii="Gotham Book" w:hAnsi="Gotham Book"/>
          <w:color w:val="000000" w:themeColor="text1"/>
        </w:rPr>
        <w:t>GE</w:t>
      </w:r>
      <w:r w:rsidR="006E0EC5">
        <w:rPr>
          <w:rFonts w:ascii="Gotham Book" w:hAnsi="Gotham Book"/>
          <w:color w:val="000000" w:themeColor="text1"/>
        </w:rPr>
        <w:t xml:space="preserve"> instructors</w:t>
      </w:r>
      <w:r w:rsidRPr="00C579A5" w:rsidR="001A39BC">
        <w:rPr>
          <w:rFonts w:ascii="Gotham Book" w:hAnsi="Gotham Book"/>
          <w:color w:val="000000" w:themeColor="text1"/>
        </w:rPr>
        <w:t xml:space="preserve"> will receiv</w:t>
      </w:r>
      <w:r>
        <w:rPr>
          <w:rFonts w:ascii="Gotham Book" w:hAnsi="Gotham Book"/>
          <w:color w:val="000000" w:themeColor="text1"/>
        </w:rPr>
        <w:t>e</w:t>
      </w:r>
      <w:r w:rsidRPr="00C579A5" w:rsidR="001A39BC">
        <w:rPr>
          <w:rFonts w:ascii="Gotham Book" w:hAnsi="Gotham Book"/>
          <w:color w:val="000000" w:themeColor="text1"/>
        </w:rPr>
        <w:t xml:space="preserve"> consistent communications </w:t>
      </w:r>
      <w:r w:rsidRPr="00C579A5" w:rsidR="00DF1A05">
        <w:rPr>
          <w:rFonts w:ascii="Gotham Book" w:hAnsi="Gotham Book"/>
          <w:color w:val="000000" w:themeColor="text1"/>
        </w:rPr>
        <w:t>in the future, and</w:t>
      </w:r>
      <w:r>
        <w:rPr>
          <w:rFonts w:ascii="Gotham Book" w:hAnsi="Gotham Book"/>
          <w:color w:val="000000" w:themeColor="text1"/>
        </w:rPr>
        <w:t xml:space="preserve"> </w:t>
      </w:r>
      <w:r w:rsidRPr="00C579A5" w:rsidR="00112AF6">
        <w:rPr>
          <w:rFonts w:ascii="Gotham Book" w:hAnsi="Gotham Book"/>
          <w:color w:val="000000" w:themeColor="text1"/>
        </w:rPr>
        <w:t>Chairs/Program Directors</w:t>
      </w:r>
      <w:r w:rsidRPr="00C579A5" w:rsidR="002D60A6">
        <w:rPr>
          <w:rFonts w:ascii="Gotham Book" w:hAnsi="Gotham Book"/>
          <w:color w:val="000000" w:themeColor="text1"/>
        </w:rPr>
        <w:t xml:space="preserve"> will </w:t>
      </w:r>
      <w:r w:rsidRPr="24B895DE">
        <w:rPr>
          <w:rFonts w:ascii="Gotham Book" w:hAnsi="Gotham Book"/>
          <w:color w:val="000000" w:themeColor="text1"/>
        </w:rPr>
        <w:t>learn about GE essential skills performance in the GE courses offered by their units through</w:t>
      </w:r>
      <w:r>
        <w:rPr>
          <w:rFonts w:ascii="Gotham Book" w:hAnsi="Gotham Book"/>
          <w:color w:val="000000" w:themeColor="text1"/>
        </w:rPr>
        <w:t xml:space="preserve"> </w:t>
      </w:r>
      <w:r w:rsidRPr="00C579A5" w:rsidR="00112AF6">
        <w:rPr>
          <w:rFonts w:ascii="Gotham Book" w:hAnsi="Gotham Book"/>
          <w:color w:val="000000" w:themeColor="text1"/>
        </w:rPr>
        <w:t>Academic Program Review (APR)</w:t>
      </w:r>
      <w:r w:rsidRPr="00C579A5" w:rsidR="002D60A6">
        <w:rPr>
          <w:rFonts w:ascii="Gotham Book" w:hAnsi="Gotham Book"/>
        </w:rPr>
        <w:t xml:space="preserve">. </w:t>
      </w:r>
      <w:r w:rsidRPr="00FF0133" w:rsidR="007921B6">
        <w:rPr>
          <w:rFonts w:ascii="Gotham Book" w:hAnsi="Gotham Book"/>
        </w:rPr>
        <w:t xml:space="preserve">The addition of more </w:t>
      </w:r>
      <w:r w:rsidRPr="00FF0133" w:rsidR="007E3412">
        <w:rPr>
          <w:rFonts w:ascii="Gotham Book" w:hAnsi="Gotham Book"/>
        </w:rPr>
        <w:t>professional development workshops</w:t>
      </w:r>
      <w:r w:rsidRPr="24B895DE" w:rsidR="007E3412">
        <w:rPr>
          <w:rFonts w:ascii="Gotham Book" w:hAnsi="Gotham Book"/>
        </w:rPr>
        <w:t xml:space="preserve"> </w:t>
      </w:r>
      <w:r w:rsidRPr="24B895DE" w:rsidR="007921B6">
        <w:rPr>
          <w:rFonts w:ascii="Gotham Book" w:hAnsi="Gotham Book"/>
        </w:rPr>
        <w:t xml:space="preserve">will also be a place to bridge this awareness gap. </w:t>
      </w:r>
      <w:r w:rsidRPr="24B895DE" w:rsidR="00112AF6">
        <w:rPr>
          <w:rFonts w:ascii="Gotham Book" w:hAnsi="Gotham Book"/>
        </w:rPr>
        <w:t xml:space="preserve">For </w:t>
      </w:r>
      <w:r w:rsidRPr="24B895DE" w:rsidR="00112AF6">
        <w:rPr>
          <w:rFonts w:ascii="Gotham Book" w:hAnsi="Gotham Book" w:cs="Helvetica" w:eastAsiaTheme="minorEastAsia"/>
          <w:lang w:val="en-GB"/>
        </w:rPr>
        <w:t>more information on UNM's general education assessment, please go to</w:t>
      </w:r>
      <w:r w:rsidRPr="24B895DE" w:rsidR="2E634690">
        <w:rPr>
          <w:rFonts w:ascii="Gotham Book" w:hAnsi="Gotham Book" w:cs="Helvetica" w:eastAsiaTheme="minorEastAsia"/>
          <w:lang w:val="en-GB"/>
        </w:rPr>
        <w:t xml:space="preserve"> the</w:t>
      </w:r>
      <w:r w:rsidRPr="24B895DE" w:rsidR="00112AF6">
        <w:rPr>
          <w:rFonts w:ascii="Gotham Book" w:hAnsi="Gotham Book" w:cs="Helvetica" w:eastAsiaTheme="minorEastAsia"/>
          <w:lang w:val="en-GB"/>
        </w:rPr>
        <w:t xml:space="preserve"> </w:t>
      </w:r>
      <w:hyperlink r:id="rId32">
        <w:r w:rsidRPr="24B895DE" w:rsidR="007E3412">
          <w:rPr>
            <w:rStyle w:val="Hyperlink"/>
            <w:rFonts w:ascii="Gotham Book" w:hAnsi="Gotham Book" w:cs="Helvetica" w:eastAsiaTheme="minorEastAsia"/>
            <w:lang w:val="en-GB"/>
          </w:rPr>
          <w:t>UNM GE assessment website</w:t>
        </w:r>
      </w:hyperlink>
      <w:r w:rsidRPr="24B895DE" w:rsidR="007E3412">
        <w:rPr>
          <w:rFonts w:ascii="Gotham Book" w:hAnsi="Gotham Book" w:cs="Helvetica" w:eastAsiaTheme="minorEastAsia"/>
          <w:lang w:val="en-GB"/>
        </w:rPr>
        <w:t xml:space="preserve">. </w:t>
      </w:r>
      <w:r w:rsidRPr="24B895DE" w:rsidR="00112AF6">
        <w:rPr>
          <w:rFonts w:ascii="Gotham Book" w:hAnsi="Gotham Book" w:cs="Helvetica" w:eastAsiaTheme="minorEastAsia"/>
          <w:lang w:val="en-GB"/>
        </w:rPr>
        <w:t>For specific requests and support to help guide your</w:t>
      </w:r>
      <w:r w:rsidRPr="24B895DE" w:rsidR="007E3412">
        <w:rPr>
          <w:rFonts w:ascii="Gotham Book" w:hAnsi="Gotham Book" w:cs="Helvetica" w:eastAsiaTheme="minorEastAsia"/>
          <w:lang w:val="en-GB"/>
        </w:rPr>
        <w:t xml:space="preserve"> </w:t>
      </w:r>
      <w:r w:rsidRPr="24B895DE" w:rsidR="00112AF6">
        <w:rPr>
          <w:rFonts w:ascii="Gotham Book" w:hAnsi="Gotham Book" w:cs="Helvetica" w:eastAsiaTheme="minorEastAsia"/>
          <w:lang w:val="en-GB"/>
        </w:rPr>
        <w:t xml:space="preserve">assessment, please reach out to </w:t>
      </w:r>
      <w:hyperlink r:id="rId33">
        <w:r w:rsidRPr="17AC18E6" w:rsidR="003A15C4">
          <w:rPr>
            <w:rStyle w:val="Hyperlink"/>
            <w:rFonts w:ascii="Gotham Book" w:hAnsi="Gotham Book" w:cs="Helvetica" w:eastAsiaTheme="minorEastAsia"/>
            <w:lang w:val="en-GB"/>
          </w:rPr>
          <w:t>assess@unm.edu</w:t>
        </w:r>
      </w:hyperlink>
      <w:r w:rsidRPr="17AC18E6" w:rsidR="007A5E01">
        <w:rPr>
          <w:rFonts w:ascii="Gotham Book" w:hAnsi="Gotham Book" w:cs="Helvetica" w:eastAsiaTheme="minorEastAsia"/>
          <w:lang w:val="en-GB"/>
        </w:rPr>
        <w:t>.</w:t>
      </w:r>
    </w:p>
    <w:sectPr w:rsidRPr="00C579A5" w:rsidR="00112AF6" w:rsidSect="00501F0D">
      <w:pgSz w:w="12240" w:h="15840" w:orient="portrait"/>
      <w:pgMar w:top="1360" w:right="954"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itesse">
    <w:altName w:val="Cambria"/>
    <w:panose1 w:val="00000000000000000000"/>
    <w:charset w:val="00"/>
    <w:family w:val="roman"/>
    <w:notTrueType/>
    <w:pitch w:val="default"/>
  </w:font>
  <w:font w:name="Gotham Book">
    <w:charset w:val="00"/>
    <w:family w:val="modern"/>
    <w:notTrueType/>
    <w:pitch w:val="variable"/>
    <w:sig w:usb0="A00002FF" w:usb1="4000005B" w:usb2="00000000" w:usb3="00000000" w:csb0="0000009F" w:csb1="00000000"/>
  </w:font>
  <w:font w:name="Gotham-Light">
    <w:altName w:val="Calibri"/>
    <w:panose1 w:val="00000000000000000000"/>
    <w:charset w:val="00"/>
    <w:family w:val="swiss"/>
    <w:notTrueType/>
    <w:pitch w:val="default"/>
    <w:sig w:usb0="00000003" w:usb1="00000000" w:usb2="00000000" w:usb3="00000000" w:csb0="00000001" w:csb1="00000000"/>
  </w:font>
  <w:font w:name="Vitesse Medium">
    <w:charset w:val="00"/>
    <w:family w:val="modern"/>
    <w:notTrueType/>
    <w:pitch w:val="variable"/>
    <w:sig w:usb0="A00000FF" w:usb1="5000004A" w:usb2="00000000" w:usb3="00000000" w:csb0="0000009B" w:csb1="00000000"/>
  </w:font>
  <w:font w:name="Vitesse Book">
    <w:charset w:val="00"/>
    <w:family w:val="modern"/>
    <w:notTrueType/>
    <w:pitch w:val="variable"/>
    <w:sig w:usb0="A00000FF" w:usb1="5000004A" w:usb2="00000000" w:usb3="00000000" w:csb0="0000009B" w:csb1="00000000"/>
  </w:font>
  <w:font w:name="Vitesse-Medium">
    <w:altName w:val="Cambri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VZe3yRCQR4pilx" int2:id="tOifVjh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F0960"/>
    <w:multiLevelType w:val="hybridMultilevel"/>
    <w:tmpl w:val="99F6007E"/>
    <w:lvl w:ilvl="0" w:tplc="4D08C22C">
      <w:start w:val="1"/>
      <w:numFmt w:val="bullet"/>
      <w:lvlText w:val=""/>
      <w:lvlJc w:val="left"/>
      <w:pPr>
        <w:ind w:left="720" w:hanging="360"/>
      </w:pPr>
      <w:rPr>
        <w:rFonts w:hint="default" w:ascii="Symbol" w:hAnsi="Symbol"/>
      </w:rPr>
    </w:lvl>
    <w:lvl w:ilvl="1" w:tplc="A0509482" w:tentative="1">
      <w:start w:val="1"/>
      <w:numFmt w:val="bullet"/>
      <w:lvlText w:val="o"/>
      <w:lvlJc w:val="left"/>
      <w:pPr>
        <w:ind w:left="1440" w:hanging="360"/>
      </w:pPr>
      <w:rPr>
        <w:rFonts w:hint="default" w:ascii="Courier New" w:hAnsi="Courier New"/>
      </w:rPr>
    </w:lvl>
    <w:lvl w:ilvl="2" w:tplc="A3907BFE" w:tentative="1">
      <w:start w:val="1"/>
      <w:numFmt w:val="bullet"/>
      <w:lvlText w:val=""/>
      <w:lvlJc w:val="left"/>
      <w:pPr>
        <w:ind w:left="2160" w:hanging="360"/>
      </w:pPr>
      <w:rPr>
        <w:rFonts w:hint="default" w:ascii="Wingdings" w:hAnsi="Wingdings"/>
      </w:rPr>
    </w:lvl>
    <w:lvl w:ilvl="3" w:tplc="585885F4" w:tentative="1">
      <w:start w:val="1"/>
      <w:numFmt w:val="bullet"/>
      <w:lvlText w:val=""/>
      <w:lvlJc w:val="left"/>
      <w:pPr>
        <w:ind w:left="2880" w:hanging="360"/>
      </w:pPr>
      <w:rPr>
        <w:rFonts w:hint="default" w:ascii="Symbol" w:hAnsi="Symbol"/>
      </w:rPr>
    </w:lvl>
    <w:lvl w:ilvl="4" w:tplc="859882EA" w:tentative="1">
      <w:start w:val="1"/>
      <w:numFmt w:val="bullet"/>
      <w:lvlText w:val="o"/>
      <w:lvlJc w:val="left"/>
      <w:pPr>
        <w:ind w:left="3600" w:hanging="360"/>
      </w:pPr>
      <w:rPr>
        <w:rFonts w:hint="default" w:ascii="Courier New" w:hAnsi="Courier New"/>
      </w:rPr>
    </w:lvl>
    <w:lvl w:ilvl="5" w:tplc="ADF4D5B6" w:tentative="1">
      <w:start w:val="1"/>
      <w:numFmt w:val="bullet"/>
      <w:lvlText w:val=""/>
      <w:lvlJc w:val="left"/>
      <w:pPr>
        <w:ind w:left="4320" w:hanging="360"/>
      </w:pPr>
      <w:rPr>
        <w:rFonts w:hint="default" w:ascii="Wingdings" w:hAnsi="Wingdings"/>
      </w:rPr>
    </w:lvl>
    <w:lvl w:ilvl="6" w:tplc="41C452EE" w:tentative="1">
      <w:start w:val="1"/>
      <w:numFmt w:val="bullet"/>
      <w:lvlText w:val=""/>
      <w:lvlJc w:val="left"/>
      <w:pPr>
        <w:ind w:left="5040" w:hanging="360"/>
      </w:pPr>
      <w:rPr>
        <w:rFonts w:hint="default" w:ascii="Symbol" w:hAnsi="Symbol"/>
      </w:rPr>
    </w:lvl>
    <w:lvl w:ilvl="7" w:tplc="062C391E" w:tentative="1">
      <w:start w:val="1"/>
      <w:numFmt w:val="bullet"/>
      <w:lvlText w:val="o"/>
      <w:lvlJc w:val="left"/>
      <w:pPr>
        <w:ind w:left="5760" w:hanging="360"/>
      </w:pPr>
      <w:rPr>
        <w:rFonts w:hint="default" w:ascii="Courier New" w:hAnsi="Courier New"/>
      </w:rPr>
    </w:lvl>
    <w:lvl w:ilvl="8" w:tplc="AABA457A" w:tentative="1">
      <w:start w:val="1"/>
      <w:numFmt w:val="bullet"/>
      <w:lvlText w:val=""/>
      <w:lvlJc w:val="left"/>
      <w:pPr>
        <w:ind w:left="6480" w:hanging="360"/>
      </w:pPr>
      <w:rPr>
        <w:rFonts w:hint="default" w:ascii="Wingdings" w:hAnsi="Wingdings"/>
      </w:rPr>
    </w:lvl>
  </w:abstractNum>
  <w:abstractNum w:abstractNumId="1" w15:restartNumberingAfterBreak="0">
    <w:nsid w:val="08CF2092"/>
    <w:multiLevelType w:val="hybridMultilevel"/>
    <w:tmpl w:val="5F72293E"/>
    <w:lvl w:ilvl="0" w:tplc="CB0C27FA">
      <w:start w:val="1"/>
      <w:numFmt w:val="bullet"/>
      <w:lvlText w:val=""/>
      <w:lvlJc w:val="left"/>
      <w:pPr>
        <w:ind w:left="720" w:hanging="360"/>
      </w:pPr>
      <w:rPr>
        <w:rFonts w:hint="default" w:ascii="Symbol" w:hAnsi="Symbol"/>
      </w:rPr>
    </w:lvl>
    <w:lvl w:ilvl="1" w:tplc="FB7A4148" w:tentative="1">
      <w:start w:val="1"/>
      <w:numFmt w:val="bullet"/>
      <w:lvlText w:val="o"/>
      <w:lvlJc w:val="left"/>
      <w:pPr>
        <w:ind w:left="1440" w:hanging="360"/>
      </w:pPr>
      <w:rPr>
        <w:rFonts w:hint="default" w:ascii="Courier New" w:hAnsi="Courier New"/>
      </w:rPr>
    </w:lvl>
    <w:lvl w:ilvl="2" w:tplc="EC6C6F8E" w:tentative="1">
      <w:start w:val="1"/>
      <w:numFmt w:val="bullet"/>
      <w:lvlText w:val=""/>
      <w:lvlJc w:val="left"/>
      <w:pPr>
        <w:ind w:left="2160" w:hanging="360"/>
      </w:pPr>
      <w:rPr>
        <w:rFonts w:hint="default" w:ascii="Wingdings" w:hAnsi="Wingdings"/>
      </w:rPr>
    </w:lvl>
    <w:lvl w:ilvl="3" w:tplc="115675D4" w:tentative="1">
      <w:start w:val="1"/>
      <w:numFmt w:val="bullet"/>
      <w:lvlText w:val=""/>
      <w:lvlJc w:val="left"/>
      <w:pPr>
        <w:ind w:left="2880" w:hanging="360"/>
      </w:pPr>
      <w:rPr>
        <w:rFonts w:hint="default" w:ascii="Symbol" w:hAnsi="Symbol"/>
      </w:rPr>
    </w:lvl>
    <w:lvl w:ilvl="4" w:tplc="C3B8EEC4" w:tentative="1">
      <w:start w:val="1"/>
      <w:numFmt w:val="bullet"/>
      <w:lvlText w:val="o"/>
      <w:lvlJc w:val="left"/>
      <w:pPr>
        <w:ind w:left="3600" w:hanging="360"/>
      </w:pPr>
      <w:rPr>
        <w:rFonts w:hint="default" w:ascii="Courier New" w:hAnsi="Courier New"/>
      </w:rPr>
    </w:lvl>
    <w:lvl w:ilvl="5" w:tplc="98A8FA5A" w:tentative="1">
      <w:start w:val="1"/>
      <w:numFmt w:val="bullet"/>
      <w:lvlText w:val=""/>
      <w:lvlJc w:val="left"/>
      <w:pPr>
        <w:ind w:left="4320" w:hanging="360"/>
      </w:pPr>
      <w:rPr>
        <w:rFonts w:hint="default" w:ascii="Wingdings" w:hAnsi="Wingdings"/>
      </w:rPr>
    </w:lvl>
    <w:lvl w:ilvl="6" w:tplc="FAC4DC88" w:tentative="1">
      <w:start w:val="1"/>
      <w:numFmt w:val="bullet"/>
      <w:lvlText w:val=""/>
      <w:lvlJc w:val="left"/>
      <w:pPr>
        <w:ind w:left="5040" w:hanging="360"/>
      </w:pPr>
      <w:rPr>
        <w:rFonts w:hint="default" w:ascii="Symbol" w:hAnsi="Symbol"/>
      </w:rPr>
    </w:lvl>
    <w:lvl w:ilvl="7" w:tplc="D5BE92CE" w:tentative="1">
      <w:start w:val="1"/>
      <w:numFmt w:val="bullet"/>
      <w:lvlText w:val="o"/>
      <w:lvlJc w:val="left"/>
      <w:pPr>
        <w:ind w:left="5760" w:hanging="360"/>
      </w:pPr>
      <w:rPr>
        <w:rFonts w:hint="default" w:ascii="Courier New" w:hAnsi="Courier New"/>
      </w:rPr>
    </w:lvl>
    <w:lvl w:ilvl="8" w:tplc="5FE42B24" w:tentative="1">
      <w:start w:val="1"/>
      <w:numFmt w:val="bullet"/>
      <w:lvlText w:val=""/>
      <w:lvlJc w:val="left"/>
      <w:pPr>
        <w:ind w:left="6480" w:hanging="360"/>
      </w:pPr>
      <w:rPr>
        <w:rFonts w:hint="default" w:ascii="Wingdings" w:hAnsi="Wingdings"/>
      </w:rPr>
    </w:lvl>
  </w:abstractNum>
  <w:abstractNum w:abstractNumId="2" w15:restartNumberingAfterBreak="0">
    <w:nsid w:val="0E0E6B92"/>
    <w:multiLevelType w:val="hybridMultilevel"/>
    <w:tmpl w:val="72E0893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2F158B6"/>
    <w:multiLevelType w:val="hybridMultilevel"/>
    <w:tmpl w:val="3412201A"/>
    <w:lvl w:ilvl="0" w:tplc="B25633C2">
      <w:numFmt w:val="bullet"/>
      <w:lvlText w:val="-"/>
      <w:lvlJc w:val="left"/>
      <w:pPr>
        <w:ind w:left="1020" w:hanging="360"/>
      </w:pPr>
      <w:rPr>
        <w:rFonts w:hint="default" w:ascii="Verdana" w:hAnsi="Verdana"/>
      </w:rPr>
    </w:lvl>
    <w:lvl w:ilvl="1" w:tplc="F95E20D4" w:tentative="1">
      <w:start w:val="1"/>
      <w:numFmt w:val="bullet"/>
      <w:lvlText w:val="o"/>
      <w:lvlJc w:val="left"/>
      <w:pPr>
        <w:ind w:left="1740" w:hanging="360"/>
      </w:pPr>
      <w:rPr>
        <w:rFonts w:hint="default" w:ascii="Courier New" w:hAnsi="Courier New"/>
      </w:rPr>
    </w:lvl>
    <w:lvl w:ilvl="2" w:tplc="E6F8410E" w:tentative="1">
      <w:start w:val="1"/>
      <w:numFmt w:val="bullet"/>
      <w:lvlText w:val=""/>
      <w:lvlJc w:val="left"/>
      <w:pPr>
        <w:ind w:left="2460" w:hanging="360"/>
      </w:pPr>
      <w:rPr>
        <w:rFonts w:hint="default" w:ascii="Wingdings" w:hAnsi="Wingdings"/>
      </w:rPr>
    </w:lvl>
    <w:lvl w:ilvl="3" w:tplc="172C6B74" w:tentative="1">
      <w:start w:val="1"/>
      <w:numFmt w:val="bullet"/>
      <w:lvlText w:val=""/>
      <w:lvlJc w:val="left"/>
      <w:pPr>
        <w:ind w:left="3180" w:hanging="360"/>
      </w:pPr>
      <w:rPr>
        <w:rFonts w:hint="default" w:ascii="Symbol" w:hAnsi="Symbol"/>
      </w:rPr>
    </w:lvl>
    <w:lvl w:ilvl="4" w:tplc="AC744AC2" w:tentative="1">
      <w:start w:val="1"/>
      <w:numFmt w:val="bullet"/>
      <w:lvlText w:val="o"/>
      <w:lvlJc w:val="left"/>
      <w:pPr>
        <w:ind w:left="3900" w:hanging="360"/>
      </w:pPr>
      <w:rPr>
        <w:rFonts w:hint="default" w:ascii="Courier New" w:hAnsi="Courier New"/>
      </w:rPr>
    </w:lvl>
    <w:lvl w:ilvl="5" w:tplc="47EA2BA0" w:tentative="1">
      <w:start w:val="1"/>
      <w:numFmt w:val="bullet"/>
      <w:lvlText w:val=""/>
      <w:lvlJc w:val="left"/>
      <w:pPr>
        <w:ind w:left="4620" w:hanging="360"/>
      </w:pPr>
      <w:rPr>
        <w:rFonts w:hint="default" w:ascii="Wingdings" w:hAnsi="Wingdings"/>
      </w:rPr>
    </w:lvl>
    <w:lvl w:ilvl="6" w:tplc="EFEE456E" w:tentative="1">
      <w:start w:val="1"/>
      <w:numFmt w:val="bullet"/>
      <w:lvlText w:val=""/>
      <w:lvlJc w:val="left"/>
      <w:pPr>
        <w:ind w:left="5340" w:hanging="360"/>
      </w:pPr>
      <w:rPr>
        <w:rFonts w:hint="default" w:ascii="Symbol" w:hAnsi="Symbol"/>
      </w:rPr>
    </w:lvl>
    <w:lvl w:ilvl="7" w:tplc="EE68B170" w:tentative="1">
      <w:start w:val="1"/>
      <w:numFmt w:val="bullet"/>
      <w:lvlText w:val="o"/>
      <w:lvlJc w:val="left"/>
      <w:pPr>
        <w:ind w:left="6060" w:hanging="360"/>
      </w:pPr>
      <w:rPr>
        <w:rFonts w:hint="default" w:ascii="Courier New" w:hAnsi="Courier New"/>
      </w:rPr>
    </w:lvl>
    <w:lvl w:ilvl="8" w:tplc="AE14E184" w:tentative="1">
      <w:start w:val="1"/>
      <w:numFmt w:val="bullet"/>
      <w:lvlText w:val=""/>
      <w:lvlJc w:val="left"/>
      <w:pPr>
        <w:ind w:left="6780" w:hanging="360"/>
      </w:pPr>
      <w:rPr>
        <w:rFonts w:hint="default" w:ascii="Wingdings" w:hAnsi="Wingdings"/>
      </w:rPr>
    </w:lvl>
  </w:abstractNum>
  <w:abstractNum w:abstractNumId="4" w15:restartNumberingAfterBreak="0">
    <w:nsid w:val="1960375A"/>
    <w:multiLevelType w:val="multilevel"/>
    <w:tmpl w:val="732CE8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CA117B"/>
    <w:multiLevelType w:val="hybridMultilevel"/>
    <w:tmpl w:val="CE38DF6C"/>
    <w:lvl w:ilvl="0" w:tplc="C83C3BC8">
      <w:numFmt w:val="bullet"/>
      <w:lvlText w:val=""/>
      <w:lvlJc w:val="left"/>
      <w:pPr>
        <w:ind w:left="1079" w:hanging="361"/>
      </w:pPr>
      <w:rPr>
        <w:rFonts w:hint="default" w:ascii="Symbol" w:hAnsi="Symbol"/>
        <w:b w:val="0"/>
        <w:bCs w:val="0"/>
        <w:i w:val="0"/>
        <w:iCs w:val="0"/>
        <w:spacing w:val="0"/>
        <w:w w:val="100"/>
        <w:sz w:val="22"/>
        <w:szCs w:val="22"/>
        <w:lang w:val="en-US" w:eastAsia="en-US" w:bidi="ar-SA"/>
      </w:rPr>
    </w:lvl>
    <w:lvl w:ilvl="1" w:tplc="C3B4611E">
      <w:numFmt w:val="bullet"/>
      <w:lvlText w:val="•"/>
      <w:lvlJc w:val="left"/>
      <w:pPr>
        <w:ind w:left="2052" w:hanging="361"/>
      </w:pPr>
      <w:rPr>
        <w:lang w:val="en-US" w:eastAsia="en-US" w:bidi="ar-SA"/>
      </w:rPr>
    </w:lvl>
    <w:lvl w:ilvl="2" w:tplc="2E9A0FB0">
      <w:numFmt w:val="bullet"/>
      <w:lvlText w:val="•"/>
      <w:lvlJc w:val="left"/>
      <w:pPr>
        <w:ind w:left="3024" w:hanging="361"/>
      </w:pPr>
      <w:rPr>
        <w:lang w:val="en-US" w:eastAsia="en-US" w:bidi="ar-SA"/>
      </w:rPr>
    </w:lvl>
    <w:lvl w:ilvl="3" w:tplc="49803406">
      <w:numFmt w:val="bullet"/>
      <w:lvlText w:val="•"/>
      <w:lvlJc w:val="left"/>
      <w:pPr>
        <w:ind w:left="3996" w:hanging="361"/>
      </w:pPr>
      <w:rPr>
        <w:lang w:val="en-US" w:eastAsia="en-US" w:bidi="ar-SA"/>
      </w:rPr>
    </w:lvl>
    <w:lvl w:ilvl="4" w:tplc="3054725C">
      <w:numFmt w:val="bullet"/>
      <w:lvlText w:val="•"/>
      <w:lvlJc w:val="left"/>
      <w:pPr>
        <w:ind w:left="4968" w:hanging="361"/>
      </w:pPr>
      <w:rPr>
        <w:lang w:val="en-US" w:eastAsia="en-US" w:bidi="ar-SA"/>
      </w:rPr>
    </w:lvl>
    <w:lvl w:ilvl="5" w:tplc="C254A5FE">
      <w:numFmt w:val="bullet"/>
      <w:lvlText w:val="•"/>
      <w:lvlJc w:val="left"/>
      <w:pPr>
        <w:ind w:left="5940" w:hanging="361"/>
      </w:pPr>
      <w:rPr>
        <w:lang w:val="en-US" w:eastAsia="en-US" w:bidi="ar-SA"/>
      </w:rPr>
    </w:lvl>
    <w:lvl w:ilvl="6" w:tplc="A6E29456">
      <w:numFmt w:val="bullet"/>
      <w:lvlText w:val="•"/>
      <w:lvlJc w:val="left"/>
      <w:pPr>
        <w:ind w:left="6912" w:hanging="361"/>
      </w:pPr>
      <w:rPr>
        <w:lang w:val="en-US" w:eastAsia="en-US" w:bidi="ar-SA"/>
      </w:rPr>
    </w:lvl>
    <w:lvl w:ilvl="7" w:tplc="4ECC4C24">
      <w:numFmt w:val="bullet"/>
      <w:lvlText w:val="•"/>
      <w:lvlJc w:val="left"/>
      <w:pPr>
        <w:ind w:left="7884" w:hanging="361"/>
      </w:pPr>
      <w:rPr>
        <w:lang w:val="en-US" w:eastAsia="en-US" w:bidi="ar-SA"/>
      </w:rPr>
    </w:lvl>
    <w:lvl w:ilvl="8" w:tplc="616CCB76">
      <w:numFmt w:val="bullet"/>
      <w:lvlText w:val="•"/>
      <w:lvlJc w:val="left"/>
      <w:pPr>
        <w:ind w:left="8856" w:hanging="361"/>
      </w:pPr>
      <w:rPr>
        <w:lang w:val="en-US" w:eastAsia="en-US" w:bidi="ar-SA"/>
      </w:rPr>
    </w:lvl>
  </w:abstractNum>
  <w:abstractNum w:abstractNumId="6" w15:restartNumberingAfterBreak="0">
    <w:nsid w:val="28A57322"/>
    <w:multiLevelType w:val="hybridMultilevel"/>
    <w:tmpl w:val="2244EBC6"/>
    <w:lvl w:ilvl="0" w:tplc="C458E0C8">
      <w:start w:val="1"/>
      <w:numFmt w:val="bullet"/>
      <w:lvlText w:val=""/>
      <w:lvlJc w:val="left"/>
      <w:pPr>
        <w:ind w:left="720" w:hanging="360"/>
      </w:pPr>
      <w:rPr>
        <w:rFonts w:hint="default" w:ascii="Symbol" w:hAnsi="Symbol"/>
        <w:color w:val="auto"/>
      </w:rPr>
    </w:lvl>
    <w:lvl w:ilvl="1" w:tplc="F09297FC" w:tentative="1">
      <w:start w:val="1"/>
      <w:numFmt w:val="bullet"/>
      <w:lvlText w:val="o"/>
      <w:lvlJc w:val="left"/>
      <w:pPr>
        <w:ind w:left="1440" w:hanging="360"/>
      </w:pPr>
      <w:rPr>
        <w:rFonts w:hint="default" w:ascii="Courier New" w:hAnsi="Courier New"/>
      </w:rPr>
    </w:lvl>
    <w:lvl w:ilvl="2" w:tplc="27BEF860" w:tentative="1">
      <w:start w:val="1"/>
      <w:numFmt w:val="bullet"/>
      <w:lvlText w:val=""/>
      <w:lvlJc w:val="left"/>
      <w:pPr>
        <w:ind w:left="2160" w:hanging="360"/>
      </w:pPr>
      <w:rPr>
        <w:rFonts w:hint="default" w:ascii="Wingdings" w:hAnsi="Wingdings"/>
      </w:rPr>
    </w:lvl>
    <w:lvl w:ilvl="3" w:tplc="FD6478A2" w:tentative="1">
      <w:start w:val="1"/>
      <w:numFmt w:val="bullet"/>
      <w:lvlText w:val=""/>
      <w:lvlJc w:val="left"/>
      <w:pPr>
        <w:ind w:left="2880" w:hanging="360"/>
      </w:pPr>
      <w:rPr>
        <w:rFonts w:hint="default" w:ascii="Symbol" w:hAnsi="Symbol"/>
      </w:rPr>
    </w:lvl>
    <w:lvl w:ilvl="4" w:tplc="65FCDDC0" w:tentative="1">
      <w:start w:val="1"/>
      <w:numFmt w:val="bullet"/>
      <w:lvlText w:val="o"/>
      <w:lvlJc w:val="left"/>
      <w:pPr>
        <w:ind w:left="3600" w:hanging="360"/>
      </w:pPr>
      <w:rPr>
        <w:rFonts w:hint="default" w:ascii="Courier New" w:hAnsi="Courier New"/>
      </w:rPr>
    </w:lvl>
    <w:lvl w:ilvl="5" w:tplc="8CF2BFEE" w:tentative="1">
      <w:start w:val="1"/>
      <w:numFmt w:val="bullet"/>
      <w:lvlText w:val=""/>
      <w:lvlJc w:val="left"/>
      <w:pPr>
        <w:ind w:left="4320" w:hanging="360"/>
      </w:pPr>
      <w:rPr>
        <w:rFonts w:hint="default" w:ascii="Wingdings" w:hAnsi="Wingdings"/>
      </w:rPr>
    </w:lvl>
    <w:lvl w:ilvl="6" w:tplc="8FF2D2BC" w:tentative="1">
      <w:start w:val="1"/>
      <w:numFmt w:val="bullet"/>
      <w:lvlText w:val=""/>
      <w:lvlJc w:val="left"/>
      <w:pPr>
        <w:ind w:left="5040" w:hanging="360"/>
      </w:pPr>
      <w:rPr>
        <w:rFonts w:hint="default" w:ascii="Symbol" w:hAnsi="Symbol"/>
      </w:rPr>
    </w:lvl>
    <w:lvl w:ilvl="7" w:tplc="2A78B26E" w:tentative="1">
      <w:start w:val="1"/>
      <w:numFmt w:val="bullet"/>
      <w:lvlText w:val="o"/>
      <w:lvlJc w:val="left"/>
      <w:pPr>
        <w:ind w:left="5760" w:hanging="360"/>
      </w:pPr>
      <w:rPr>
        <w:rFonts w:hint="default" w:ascii="Courier New" w:hAnsi="Courier New"/>
      </w:rPr>
    </w:lvl>
    <w:lvl w:ilvl="8" w:tplc="A42E21BE" w:tentative="1">
      <w:start w:val="1"/>
      <w:numFmt w:val="bullet"/>
      <w:lvlText w:val=""/>
      <w:lvlJc w:val="left"/>
      <w:pPr>
        <w:ind w:left="6480" w:hanging="360"/>
      </w:pPr>
      <w:rPr>
        <w:rFonts w:hint="default" w:ascii="Wingdings" w:hAnsi="Wingdings"/>
      </w:rPr>
    </w:lvl>
  </w:abstractNum>
  <w:abstractNum w:abstractNumId="7" w15:restartNumberingAfterBreak="0">
    <w:nsid w:val="2979318D"/>
    <w:multiLevelType w:val="hybridMultilevel"/>
    <w:tmpl w:val="5C326ABA"/>
    <w:lvl w:ilvl="0" w:tplc="5CB6376E">
      <w:numFmt w:val="bullet"/>
      <w:lvlText w:val=""/>
      <w:lvlJc w:val="left"/>
      <w:pPr>
        <w:ind w:left="1079" w:hanging="361"/>
      </w:pPr>
      <w:rPr>
        <w:rFonts w:hint="default" w:ascii="Symbol" w:hAnsi="Symbol"/>
        <w:b w:val="0"/>
        <w:bCs w:val="0"/>
        <w:i w:val="0"/>
        <w:iCs w:val="0"/>
        <w:spacing w:val="0"/>
        <w:w w:val="100"/>
        <w:sz w:val="22"/>
        <w:szCs w:val="22"/>
        <w:lang w:val="en-US" w:eastAsia="en-US" w:bidi="ar-SA"/>
      </w:rPr>
    </w:lvl>
    <w:lvl w:ilvl="1" w:tplc="E856A760">
      <w:numFmt w:val="bullet"/>
      <w:lvlText w:val="•"/>
      <w:lvlJc w:val="left"/>
      <w:pPr>
        <w:ind w:left="2052" w:hanging="361"/>
      </w:pPr>
      <w:rPr>
        <w:lang w:val="en-US" w:eastAsia="en-US" w:bidi="ar-SA"/>
      </w:rPr>
    </w:lvl>
    <w:lvl w:ilvl="2" w:tplc="937212AC">
      <w:numFmt w:val="bullet"/>
      <w:lvlText w:val="•"/>
      <w:lvlJc w:val="left"/>
      <w:pPr>
        <w:ind w:left="3024" w:hanging="361"/>
      </w:pPr>
      <w:rPr>
        <w:lang w:val="en-US" w:eastAsia="en-US" w:bidi="ar-SA"/>
      </w:rPr>
    </w:lvl>
    <w:lvl w:ilvl="3" w:tplc="A3625948">
      <w:numFmt w:val="bullet"/>
      <w:lvlText w:val="•"/>
      <w:lvlJc w:val="left"/>
      <w:pPr>
        <w:ind w:left="3996" w:hanging="361"/>
      </w:pPr>
      <w:rPr>
        <w:lang w:val="en-US" w:eastAsia="en-US" w:bidi="ar-SA"/>
      </w:rPr>
    </w:lvl>
    <w:lvl w:ilvl="4" w:tplc="8D5C8D88">
      <w:numFmt w:val="bullet"/>
      <w:lvlText w:val="•"/>
      <w:lvlJc w:val="left"/>
      <w:pPr>
        <w:ind w:left="4968" w:hanging="361"/>
      </w:pPr>
      <w:rPr>
        <w:lang w:val="en-US" w:eastAsia="en-US" w:bidi="ar-SA"/>
      </w:rPr>
    </w:lvl>
    <w:lvl w:ilvl="5" w:tplc="FCDA01C2">
      <w:numFmt w:val="bullet"/>
      <w:lvlText w:val="•"/>
      <w:lvlJc w:val="left"/>
      <w:pPr>
        <w:ind w:left="5940" w:hanging="361"/>
      </w:pPr>
      <w:rPr>
        <w:lang w:val="en-US" w:eastAsia="en-US" w:bidi="ar-SA"/>
      </w:rPr>
    </w:lvl>
    <w:lvl w:ilvl="6" w:tplc="CDC0D46A">
      <w:numFmt w:val="bullet"/>
      <w:lvlText w:val="•"/>
      <w:lvlJc w:val="left"/>
      <w:pPr>
        <w:ind w:left="6912" w:hanging="361"/>
      </w:pPr>
      <w:rPr>
        <w:lang w:val="en-US" w:eastAsia="en-US" w:bidi="ar-SA"/>
      </w:rPr>
    </w:lvl>
    <w:lvl w:ilvl="7" w:tplc="61487F78">
      <w:numFmt w:val="bullet"/>
      <w:lvlText w:val="•"/>
      <w:lvlJc w:val="left"/>
      <w:pPr>
        <w:ind w:left="7884" w:hanging="361"/>
      </w:pPr>
      <w:rPr>
        <w:lang w:val="en-US" w:eastAsia="en-US" w:bidi="ar-SA"/>
      </w:rPr>
    </w:lvl>
    <w:lvl w:ilvl="8" w:tplc="8E32847E">
      <w:numFmt w:val="bullet"/>
      <w:lvlText w:val="•"/>
      <w:lvlJc w:val="left"/>
      <w:pPr>
        <w:ind w:left="8856" w:hanging="361"/>
      </w:pPr>
      <w:rPr>
        <w:lang w:val="en-US" w:eastAsia="en-US" w:bidi="ar-SA"/>
      </w:rPr>
    </w:lvl>
  </w:abstractNum>
  <w:abstractNum w:abstractNumId="8" w15:restartNumberingAfterBreak="0">
    <w:nsid w:val="29943F0B"/>
    <w:multiLevelType w:val="hybridMultilevel"/>
    <w:tmpl w:val="9330011C"/>
    <w:lvl w:ilvl="0" w:tplc="F5AE991C">
      <w:start w:val="1"/>
      <w:numFmt w:val="bullet"/>
      <w:lvlText w:val=""/>
      <w:lvlJc w:val="left"/>
      <w:pPr>
        <w:ind w:left="720" w:hanging="360"/>
      </w:pPr>
      <w:rPr>
        <w:rFonts w:hint="default" w:ascii="Symbol" w:hAnsi="Symbol"/>
      </w:rPr>
    </w:lvl>
    <w:lvl w:ilvl="1" w:tplc="3328E2EC" w:tentative="1">
      <w:start w:val="1"/>
      <w:numFmt w:val="bullet"/>
      <w:lvlText w:val="o"/>
      <w:lvlJc w:val="left"/>
      <w:pPr>
        <w:ind w:left="1440" w:hanging="360"/>
      </w:pPr>
      <w:rPr>
        <w:rFonts w:hint="default" w:ascii="Courier New" w:hAnsi="Courier New"/>
      </w:rPr>
    </w:lvl>
    <w:lvl w:ilvl="2" w:tplc="23EC751A" w:tentative="1">
      <w:start w:val="1"/>
      <w:numFmt w:val="bullet"/>
      <w:lvlText w:val=""/>
      <w:lvlJc w:val="left"/>
      <w:pPr>
        <w:ind w:left="2160" w:hanging="360"/>
      </w:pPr>
      <w:rPr>
        <w:rFonts w:hint="default" w:ascii="Wingdings" w:hAnsi="Wingdings"/>
      </w:rPr>
    </w:lvl>
    <w:lvl w:ilvl="3" w:tplc="E8BAD1D8" w:tentative="1">
      <w:start w:val="1"/>
      <w:numFmt w:val="bullet"/>
      <w:lvlText w:val=""/>
      <w:lvlJc w:val="left"/>
      <w:pPr>
        <w:ind w:left="2880" w:hanging="360"/>
      </w:pPr>
      <w:rPr>
        <w:rFonts w:hint="default" w:ascii="Symbol" w:hAnsi="Symbol"/>
      </w:rPr>
    </w:lvl>
    <w:lvl w:ilvl="4" w:tplc="038A05E8" w:tentative="1">
      <w:start w:val="1"/>
      <w:numFmt w:val="bullet"/>
      <w:lvlText w:val="o"/>
      <w:lvlJc w:val="left"/>
      <w:pPr>
        <w:ind w:left="3600" w:hanging="360"/>
      </w:pPr>
      <w:rPr>
        <w:rFonts w:hint="default" w:ascii="Courier New" w:hAnsi="Courier New"/>
      </w:rPr>
    </w:lvl>
    <w:lvl w:ilvl="5" w:tplc="DBD8A2C0" w:tentative="1">
      <w:start w:val="1"/>
      <w:numFmt w:val="bullet"/>
      <w:lvlText w:val=""/>
      <w:lvlJc w:val="left"/>
      <w:pPr>
        <w:ind w:left="4320" w:hanging="360"/>
      </w:pPr>
      <w:rPr>
        <w:rFonts w:hint="default" w:ascii="Wingdings" w:hAnsi="Wingdings"/>
      </w:rPr>
    </w:lvl>
    <w:lvl w:ilvl="6" w:tplc="42C04304" w:tentative="1">
      <w:start w:val="1"/>
      <w:numFmt w:val="bullet"/>
      <w:lvlText w:val=""/>
      <w:lvlJc w:val="left"/>
      <w:pPr>
        <w:ind w:left="5040" w:hanging="360"/>
      </w:pPr>
      <w:rPr>
        <w:rFonts w:hint="default" w:ascii="Symbol" w:hAnsi="Symbol"/>
      </w:rPr>
    </w:lvl>
    <w:lvl w:ilvl="7" w:tplc="719A8870" w:tentative="1">
      <w:start w:val="1"/>
      <w:numFmt w:val="bullet"/>
      <w:lvlText w:val="o"/>
      <w:lvlJc w:val="left"/>
      <w:pPr>
        <w:ind w:left="5760" w:hanging="360"/>
      </w:pPr>
      <w:rPr>
        <w:rFonts w:hint="default" w:ascii="Courier New" w:hAnsi="Courier New"/>
      </w:rPr>
    </w:lvl>
    <w:lvl w:ilvl="8" w:tplc="BA76CC5C" w:tentative="1">
      <w:start w:val="1"/>
      <w:numFmt w:val="bullet"/>
      <w:lvlText w:val=""/>
      <w:lvlJc w:val="left"/>
      <w:pPr>
        <w:ind w:left="6480" w:hanging="360"/>
      </w:pPr>
      <w:rPr>
        <w:rFonts w:hint="default" w:ascii="Wingdings" w:hAnsi="Wingdings"/>
      </w:rPr>
    </w:lvl>
  </w:abstractNum>
  <w:abstractNum w:abstractNumId="9" w15:restartNumberingAfterBreak="0">
    <w:nsid w:val="32EC446F"/>
    <w:multiLevelType w:val="multilevel"/>
    <w:tmpl w:val="14902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37956AE"/>
    <w:multiLevelType w:val="hybridMultilevel"/>
    <w:tmpl w:val="34BA2C00"/>
    <w:lvl w:ilvl="0" w:tplc="9EDCCD80">
      <w:start w:val="1"/>
      <w:numFmt w:val="bullet"/>
      <w:lvlText w:val=""/>
      <w:lvlJc w:val="left"/>
      <w:pPr>
        <w:ind w:left="1440" w:hanging="360"/>
      </w:pPr>
      <w:rPr>
        <w:rFonts w:hint="default" w:ascii="Symbol" w:hAnsi="Symbol"/>
      </w:rPr>
    </w:lvl>
    <w:lvl w:ilvl="1" w:tplc="5ED68F10" w:tentative="1">
      <w:start w:val="1"/>
      <w:numFmt w:val="bullet"/>
      <w:lvlText w:val="o"/>
      <w:lvlJc w:val="left"/>
      <w:pPr>
        <w:ind w:left="2160" w:hanging="360"/>
      </w:pPr>
      <w:rPr>
        <w:rFonts w:hint="default" w:ascii="Courier New" w:hAnsi="Courier New"/>
      </w:rPr>
    </w:lvl>
    <w:lvl w:ilvl="2" w:tplc="FE386AAC" w:tentative="1">
      <w:start w:val="1"/>
      <w:numFmt w:val="bullet"/>
      <w:lvlText w:val=""/>
      <w:lvlJc w:val="left"/>
      <w:pPr>
        <w:ind w:left="2880" w:hanging="360"/>
      </w:pPr>
      <w:rPr>
        <w:rFonts w:hint="default" w:ascii="Wingdings" w:hAnsi="Wingdings"/>
      </w:rPr>
    </w:lvl>
    <w:lvl w:ilvl="3" w:tplc="CB26054C" w:tentative="1">
      <w:start w:val="1"/>
      <w:numFmt w:val="bullet"/>
      <w:lvlText w:val=""/>
      <w:lvlJc w:val="left"/>
      <w:pPr>
        <w:ind w:left="3600" w:hanging="360"/>
      </w:pPr>
      <w:rPr>
        <w:rFonts w:hint="default" w:ascii="Symbol" w:hAnsi="Symbol"/>
      </w:rPr>
    </w:lvl>
    <w:lvl w:ilvl="4" w:tplc="7CC4E2FC" w:tentative="1">
      <w:start w:val="1"/>
      <w:numFmt w:val="bullet"/>
      <w:lvlText w:val="o"/>
      <w:lvlJc w:val="left"/>
      <w:pPr>
        <w:ind w:left="4320" w:hanging="360"/>
      </w:pPr>
      <w:rPr>
        <w:rFonts w:hint="default" w:ascii="Courier New" w:hAnsi="Courier New"/>
      </w:rPr>
    </w:lvl>
    <w:lvl w:ilvl="5" w:tplc="8F2ADC6C" w:tentative="1">
      <w:start w:val="1"/>
      <w:numFmt w:val="bullet"/>
      <w:lvlText w:val=""/>
      <w:lvlJc w:val="left"/>
      <w:pPr>
        <w:ind w:left="5040" w:hanging="360"/>
      </w:pPr>
      <w:rPr>
        <w:rFonts w:hint="default" w:ascii="Wingdings" w:hAnsi="Wingdings"/>
      </w:rPr>
    </w:lvl>
    <w:lvl w:ilvl="6" w:tplc="97425772" w:tentative="1">
      <w:start w:val="1"/>
      <w:numFmt w:val="bullet"/>
      <w:lvlText w:val=""/>
      <w:lvlJc w:val="left"/>
      <w:pPr>
        <w:ind w:left="5760" w:hanging="360"/>
      </w:pPr>
      <w:rPr>
        <w:rFonts w:hint="default" w:ascii="Symbol" w:hAnsi="Symbol"/>
      </w:rPr>
    </w:lvl>
    <w:lvl w:ilvl="7" w:tplc="2910D5F8" w:tentative="1">
      <w:start w:val="1"/>
      <w:numFmt w:val="bullet"/>
      <w:lvlText w:val="o"/>
      <w:lvlJc w:val="left"/>
      <w:pPr>
        <w:ind w:left="6480" w:hanging="360"/>
      </w:pPr>
      <w:rPr>
        <w:rFonts w:hint="default" w:ascii="Courier New" w:hAnsi="Courier New"/>
      </w:rPr>
    </w:lvl>
    <w:lvl w:ilvl="8" w:tplc="24A63ADE" w:tentative="1">
      <w:start w:val="1"/>
      <w:numFmt w:val="bullet"/>
      <w:lvlText w:val=""/>
      <w:lvlJc w:val="left"/>
      <w:pPr>
        <w:ind w:left="7200" w:hanging="360"/>
      </w:pPr>
      <w:rPr>
        <w:rFonts w:hint="default" w:ascii="Wingdings" w:hAnsi="Wingdings"/>
      </w:rPr>
    </w:lvl>
  </w:abstractNum>
  <w:abstractNum w:abstractNumId="11" w15:restartNumberingAfterBreak="0">
    <w:nsid w:val="3390657D"/>
    <w:multiLevelType w:val="multilevel"/>
    <w:tmpl w:val="939E78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6EC4AD9"/>
    <w:multiLevelType w:val="hybridMultilevel"/>
    <w:tmpl w:val="4552A9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CA66B0F"/>
    <w:multiLevelType w:val="hybridMultilevel"/>
    <w:tmpl w:val="8DC2AF2E"/>
    <w:lvl w:ilvl="0" w:tplc="66C4D2E2">
      <w:start w:val="1"/>
      <w:numFmt w:val="bullet"/>
      <w:lvlText w:val=""/>
      <w:lvlJc w:val="left"/>
      <w:pPr>
        <w:ind w:left="720" w:hanging="360"/>
      </w:pPr>
      <w:rPr>
        <w:rFonts w:hint="default" w:ascii="Symbol" w:hAnsi="Symbol"/>
      </w:rPr>
    </w:lvl>
    <w:lvl w:ilvl="1" w:tplc="DB560732">
      <w:start w:val="1"/>
      <w:numFmt w:val="bullet"/>
      <w:lvlText w:val="o"/>
      <w:lvlJc w:val="left"/>
      <w:pPr>
        <w:ind w:left="1440" w:hanging="360"/>
      </w:pPr>
      <w:rPr>
        <w:rFonts w:hint="default" w:ascii="Courier New" w:hAnsi="Courier New"/>
      </w:rPr>
    </w:lvl>
    <w:lvl w:ilvl="2" w:tplc="6C4E5F1A" w:tentative="1">
      <w:start w:val="1"/>
      <w:numFmt w:val="bullet"/>
      <w:lvlText w:val=""/>
      <w:lvlJc w:val="left"/>
      <w:pPr>
        <w:ind w:left="2160" w:hanging="360"/>
      </w:pPr>
      <w:rPr>
        <w:rFonts w:hint="default" w:ascii="Wingdings" w:hAnsi="Wingdings"/>
      </w:rPr>
    </w:lvl>
    <w:lvl w:ilvl="3" w:tplc="E272CD98" w:tentative="1">
      <w:start w:val="1"/>
      <w:numFmt w:val="bullet"/>
      <w:lvlText w:val=""/>
      <w:lvlJc w:val="left"/>
      <w:pPr>
        <w:ind w:left="2880" w:hanging="360"/>
      </w:pPr>
      <w:rPr>
        <w:rFonts w:hint="default" w:ascii="Symbol" w:hAnsi="Symbol"/>
      </w:rPr>
    </w:lvl>
    <w:lvl w:ilvl="4" w:tplc="E16CB1B4" w:tentative="1">
      <w:start w:val="1"/>
      <w:numFmt w:val="bullet"/>
      <w:lvlText w:val="o"/>
      <w:lvlJc w:val="left"/>
      <w:pPr>
        <w:ind w:left="3600" w:hanging="360"/>
      </w:pPr>
      <w:rPr>
        <w:rFonts w:hint="default" w:ascii="Courier New" w:hAnsi="Courier New"/>
      </w:rPr>
    </w:lvl>
    <w:lvl w:ilvl="5" w:tplc="D9ECAD9E" w:tentative="1">
      <w:start w:val="1"/>
      <w:numFmt w:val="bullet"/>
      <w:lvlText w:val=""/>
      <w:lvlJc w:val="left"/>
      <w:pPr>
        <w:ind w:left="4320" w:hanging="360"/>
      </w:pPr>
      <w:rPr>
        <w:rFonts w:hint="default" w:ascii="Wingdings" w:hAnsi="Wingdings"/>
      </w:rPr>
    </w:lvl>
    <w:lvl w:ilvl="6" w:tplc="009800B0" w:tentative="1">
      <w:start w:val="1"/>
      <w:numFmt w:val="bullet"/>
      <w:lvlText w:val=""/>
      <w:lvlJc w:val="left"/>
      <w:pPr>
        <w:ind w:left="5040" w:hanging="360"/>
      </w:pPr>
      <w:rPr>
        <w:rFonts w:hint="default" w:ascii="Symbol" w:hAnsi="Symbol"/>
      </w:rPr>
    </w:lvl>
    <w:lvl w:ilvl="7" w:tplc="AA202DBE" w:tentative="1">
      <w:start w:val="1"/>
      <w:numFmt w:val="bullet"/>
      <w:lvlText w:val="o"/>
      <w:lvlJc w:val="left"/>
      <w:pPr>
        <w:ind w:left="5760" w:hanging="360"/>
      </w:pPr>
      <w:rPr>
        <w:rFonts w:hint="default" w:ascii="Courier New" w:hAnsi="Courier New"/>
      </w:rPr>
    </w:lvl>
    <w:lvl w:ilvl="8" w:tplc="54DA8E3E" w:tentative="1">
      <w:start w:val="1"/>
      <w:numFmt w:val="bullet"/>
      <w:lvlText w:val=""/>
      <w:lvlJc w:val="left"/>
      <w:pPr>
        <w:ind w:left="6480" w:hanging="360"/>
      </w:pPr>
      <w:rPr>
        <w:rFonts w:hint="default" w:ascii="Wingdings" w:hAnsi="Wingdings"/>
      </w:rPr>
    </w:lvl>
  </w:abstractNum>
  <w:abstractNum w:abstractNumId="14" w15:restartNumberingAfterBreak="0">
    <w:nsid w:val="41B04CCE"/>
    <w:multiLevelType w:val="hybridMultilevel"/>
    <w:tmpl w:val="7102E5F2"/>
    <w:lvl w:ilvl="0" w:tplc="8A020E5A">
      <w:start w:val="1"/>
      <w:numFmt w:val="bullet"/>
      <w:lvlText w:val=""/>
      <w:lvlJc w:val="left"/>
      <w:pPr>
        <w:ind w:left="1080" w:hanging="360"/>
      </w:pPr>
      <w:rPr>
        <w:rFonts w:hint="default" w:ascii="Symbol" w:hAnsi="Symbol"/>
      </w:rPr>
    </w:lvl>
    <w:lvl w:ilvl="1" w:tplc="DC80A8E2" w:tentative="1">
      <w:start w:val="1"/>
      <w:numFmt w:val="bullet"/>
      <w:lvlText w:val="o"/>
      <w:lvlJc w:val="left"/>
      <w:pPr>
        <w:ind w:left="1800" w:hanging="360"/>
      </w:pPr>
      <w:rPr>
        <w:rFonts w:hint="default" w:ascii="Courier New" w:hAnsi="Courier New"/>
      </w:rPr>
    </w:lvl>
    <w:lvl w:ilvl="2" w:tplc="7F4ADA62" w:tentative="1">
      <w:start w:val="1"/>
      <w:numFmt w:val="bullet"/>
      <w:lvlText w:val=""/>
      <w:lvlJc w:val="left"/>
      <w:pPr>
        <w:ind w:left="2520" w:hanging="360"/>
      </w:pPr>
      <w:rPr>
        <w:rFonts w:hint="default" w:ascii="Wingdings" w:hAnsi="Wingdings"/>
      </w:rPr>
    </w:lvl>
    <w:lvl w:ilvl="3" w:tplc="97DEB784" w:tentative="1">
      <w:start w:val="1"/>
      <w:numFmt w:val="bullet"/>
      <w:lvlText w:val=""/>
      <w:lvlJc w:val="left"/>
      <w:pPr>
        <w:ind w:left="3240" w:hanging="360"/>
      </w:pPr>
      <w:rPr>
        <w:rFonts w:hint="default" w:ascii="Symbol" w:hAnsi="Symbol"/>
      </w:rPr>
    </w:lvl>
    <w:lvl w:ilvl="4" w:tplc="E91A329C" w:tentative="1">
      <w:start w:val="1"/>
      <w:numFmt w:val="bullet"/>
      <w:lvlText w:val="o"/>
      <w:lvlJc w:val="left"/>
      <w:pPr>
        <w:ind w:left="3960" w:hanging="360"/>
      </w:pPr>
      <w:rPr>
        <w:rFonts w:hint="default" w:ascii="Courier New" w:hAnsi="Courier New"/>
      </w:rPr>
    </w:lvl>
    <w:lvl w:ilvl="5" w:tplc="096E2C8A" w:tentative="1">
      <w:start w:val="1"/>
      <w:numFmt w:val="bullet"/>
      <w:lvlText w:val=""/>
      <w:lvlJc w:val="left"/>
      <w:pPr>
        <w:ind w:left="4680" w:hanging="360"/>
      </w:pPr>
      <w:rPr>
        <w:rFonts w:hint="default" w:ascii="Wingdings" w:hAnsi="Wingdings"/>
      </w:rPr>
    </w:lvl>
    <w:lvl w:ilvl="6" w:tplc="FF2CFF4C" w:tentative="1">
      <w:start w:val="1"/>
      <w:numFmt w:val="bullet"/>
      <w:lvlText w:val=""/>
      <w:lvlJc w:val="left"/>
      <w:pPr>
        <w:ind w:left="5400" w:hanging="360"/>
      </w:pPr>
      <w:rPr>
        <w:rFonts w:hint="default" w:ascii="Symbol" w:hAnsi="Symbol"/>
      </w:rPr>
    </w:lvl>
    <w:lvl w:ilvl="7" w:tplc="D402D6C6" w:tentative="1">
      <w:start w:val="1"/>
      <w:numFmt w:val="bullet"/>
      <w:lvlText w:val="o"/>
      <w:lvlJc w:val="left"/>
      <w:pPr>
        <w:ind w:left="6120" w:hanging="360"/>
      </w:pPr>
      <w:rPr>
        <w:rFonts w:hint="default" w:ascii="Courier New" w:hAnsi="Courier New"/>
      </w:rPr>
    </w:lvl>
    <w:lvl w:ilvl="8" w:tplc="FB442B6E" w:tentative="1">
      <w:start w:val="1"/>
      <w:numFmt w:val="bullet"/>
      <w:lvlText w:val=""/>
      <w:lvlJc w:val="left"/>
      <w:pPr>
        <w:ind w:left="6840" w:hanging="360"/>
      </w:pPr>
      <w:rPr>
        <w:rFonts w:hint="default" w:ascii="Wingdings" w:hAnsi="Wingdings"/>
      </w:rPr>
    </w:lvl>
  </w:abstractNum>
  <w:abstractNum w:abstractNumId="15" w15:restartNumberingAfterBreak="0">
    <w:nsid w:val="42CB2596"/>
    <w:multiLevelType w:val="hybridMultilevel"/>
    <w:tmpl w:val="4A16A2B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48C9109A"/>
    <w:multiLevelType w:val="hybridMultilevel"/>
    <w:tmpl w:val="8836077C"/>
    <w:lvl w:ilvl="0" w:tplc="FFFFFFFF">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rPr>
    </w:lvl>
    <w:lvl w:ilvl="8" w:tplc="FFFFFFFF" w:tentative="1">
      <w:start w:val="1"/>
      <w:numFmt w:val="bullet"/>
      <w:lvlText w:val=""/>
      <w:lvlJc w:val="left"/>
      <w:pPr>
        <w:ind w:left="6480" w:hanging="360"/>
      </w:pPr>
      <w:rPr>
        <w:rFonts w:hint="default" w:ascii="Wingdings" w:hAnsi="Wingdings"/>
      </w:rPr>
    </w:lvl>
  </w:abstractNum>
  <w:abstractNum w:abstractNumId="17" w15:restartNumberingAfterBreak="0">
    <w:nsid w:val="4CA63FB0"/>
    <w:multiLevelType w:val="multilevel"/>
    <w:tmpl w:val="08482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8753A2"/>
    <w:multiLevelType w:val="hybridMultilevel"/>
    <w:tmpl w:val="8EC8394E"/>
    <w:lvl w:ilvl="0" w:tplc="D1229272">
      <w:start w:val="1"/>
      <w:numFmt w:val="bullet"/>
      <w:lvlText w:val=""/>
      <w:lvlJc w:val="left"/>
      <w:pPr>
        <w:ind w:left="1440" w:hanging="360"/>
      </w:pPr>
      <w:rPr>
        <w:rFonts w:hint="default" w:ascii="Symbol" w:hAnsi="Symbol"/>
      </w:rPr>
    </w:lvl>
    <w:lvl w:ilvl="1" w:tplc="CA74825C" w:tentative="1">
      <w:start w:val="1"/>
      <w:numFmt w:val="bullet"/>
      <w:lvlText w:val="o"/>
      <w:lvlJc w:val="left"/>
      <w:pPr>
        <w:ind w:left="2160" w:hanging="360"/>
      </w:pPr>
      <w:rPr>
        <w:rFonts w:hint="default" w:ascii="Courier New" w:hAnsi="Courier New"/>
      </w:rPr>
    </w:lvl>
    <w:lvl w:ilvl="2" w:tplc="97B8EEEC" w:tentative="1">
      <w:start w:val="1"/>
      <w:numFmt w:val="bullet"/>
      <w:lvlText w:val=""/>
      <w:lvlJc w:val="left"/>
      <w:pPr>
        <w:ind w:left="2880" w:hanging="360"/>
      </w:pPr>
      <w:rPr>
        <w:rFonts w:hint="default" w:ascii="Wingdings" w:hAnsi="Wingdings"/>
      </w:rPr>
    </w:lvl>
    <w:lvl w:ilvl="3" w:tplc="8E365766" w:tentative="1">
      <w:start w:val="1"/>
      <w:numFmt w:val="bullet"/>
      <w:lvlText w:val=""/>
      <w:lvlJc w:val="left"/>
      <w:pPr>
        <w:ind w:left="3600" w:hanging="360"/>
      </w:pPr>
      <w:rPr>
        <w:rFonts w:hint="default" w:ascii="Symbol" w:hAnsi="Symbol"/>
      </w:rPr>
    </w:lvl>
    <w:lvl w:ilvl="4" w:tplc="49CA3862" w:tentative="1">
      <w:start w:val="1"/>
      <w:numFmt w:val="bullet"/>
      <w:lvlText w:val="o"/>
      <w:lvlJc w:val="left"/>
      <w:pPr>
        <w:ind w:left="4320" w:hanging="360"/>
      </w:pPr>
      <w:rPr>
        <w:rFonts w:hint="default" w:ascii="Courier New" w:hAnsi="Courier New"/>
      </w:rPr>
    </w:lvl>
    <w:lvl w:ilvl="5" w:tplc="6ABAD924" w:tentative="1">
      <w:start w:val="1"/>
      <w:numFmt w:val="bullet"/>
      <w:lvlText w:val=""/>
      <w:lvlJc w:val="left"/>
      <w:pPr>
        <w:ind w:left="5040" w:hanging="360"/>
      </w:pPr>
      <w:rPr>
        <w:rFonts w:hint="default" w:ascii="Wingdings" w:hAnsi="Wingdings"/>
      </w:rPr>
    </w:lvl>
    <w:lvl w:ilvl="6" w:tplc="EB3AB98C" w:tentative="1">
      <w:start w:val="1"/>
      <w:numFmt w:val="bullet"/>
      <w:lvlText w:val=""/>
      <w:lvlJc w:val="left"/>
      <w:pPr>
        <w:ind w:left="5760" w:hanging="360"/>
      </w:pPr>
      <w:rPr>
        <w:rFonts w:hint="default" w:ascii="Symbol" w:hAnsi="Symbol"/>
      </w:rPr>
    </w:lvl>
    <w:lvl w:ilvl="7" w:tplc="E9A8607C" w:tentative="1">
      <w:start w:val="1"/>
      <w:numFmt w:val="bullet"/>
      <w:lvlText w:val="o"/>
      <w:lvlJc w:val="left"/>
      <w:pPr>
        <w:ind w:left="6480" w:hanging="360"/>
      </w:pPr>
      <w:rPr>
        <w:rFonts w:hint="default" w:ascii="Courier New" w:hAnsi="Courier New"/>
      </w:rPr>
    </w:lvl>
    <w:lvl w:ilvl="8" w:tplc="F990C152" w:tentative="1">
      <w:start w:val="1"/>
      <w:numFmt w:val="bullet"/>
      <w:lvlText w:val=""/>
      <w:lvlJc w:val="left"/>
      <w:pPr>
        <w:ind w:left="7200" w:hanging="360"/>
      </w:pPr>
      <w:rPr>
        <w:rFonts w:hint="default" w:ascii="Wingdings" w:hAnsi="Wingdings"/>
      </w:rPr>
    </w:lvl>
  </w:abstractNum>
  <w:abstractNum w:abstractNumId="19" w15:restartNumberingAfterBreak="0">
    <w:nsid w:val="55142D08"/>
    <w:multiLevelType w:val="hybridMultilevel"/>
    <w:tmpl w:val="A246081A"/>
    <w:lvl w:ilvl="0" w:tplc="5F3C1214">
      <w:numFmt w:val="bullet"/>
      <w:lvlText w:val=""/>
      <w:lvlJc w:val="left"/>
      <w:pPr>
        <w:ind w:left="1080" w:hanging="361"/>
      </w:pPr>
      <w:rPr>
        <w:rFonts w:hint="default" w:ascii="Symbol" w:hAnsi="Symbol"/>
        <w:b w:val="0"/>
        <w:bCs w:val="0"/>
        <w:i w:val="0"/>
        <w:iCs w:val="0"/>
        <w:spacing w:val="0"/>
        <w:w w:val="100"/>
        <w:sz w:val="22"/>
        <w:szCs w:val="22"/>
        <w:lang w:val="en-US" w:eastAsia="en-US" w:bidi="ar-SA"/>
      </w:rPr>
    </w:lvl>
    <w:lvl w:ilvl="1" w:tplc="05CA6E08">
      <w:numFmt w:val="bullet"/>
      <w:lvlText w:val="•"/>
      <w:lvlJc w:val="left"/>
      <w:pPr>
        <w:ind w:left="2052" w:hanging="361"/>
      </w:pPr>
      <w:rPr>
        <w:lang w:val="en-US" w:eastAsia="en-US" w:bidi="ar-SA"/>
      </w:rPr>
    </w:lvl>
    <w:lvl w:ilvl="2" w:tplc="A116482A">
      <w:numFmt w:val="bullet"/>
      <w:lvlText w:val="•"/>
      <w:lvlJc w:val="left"/>
      <w:pPr>
        <w:ind w:left="3024" w:hanging="361"/>
      </w:pPr>
      <w:rPr>
        <w:lang w:val="en-US" w:eastAsia="en-US" w:bidi="ar-SA"/>
      </w:rPr>
    </w:lvl>
    <w:lvl w:ilvl="3" w:tplc="CD12BDB8">
      <w:numFmt w:val="bullet"/>
      <w:lvlText w:val="•"/>
      <w:lvlJc w:val="left"/>
      <w:pPr>
        <w:ind w:left="3996" w:hanging="361"/>
      </w:pPr>
      <w:rPr>
        <w:lang w:val="en-US" w:eastAsia="en-US" w:bidi="ar-SA"/>
      </w:rPr>
    </w:lvl>
    <w:lvl w:ilvl="4" w:tplc="ACC6B128">
      <w:numFmt w:val="bullet"/>
      <w:lvlText w:val="•"/>
      <w:lvlJc w:val="left"/>
      <w:pPr>
        <w:ind w:left="4968" w:hanging="361"/>
      </w:pPr>
      <w:rPr>
        <w:lang w:val="en-US" w:eastAsia="en-US" w:bidi="ar-SA"/>
      </w:rPr>
    </w:lvl>
    <w:lvl w:ilvl="5" w:tplc="F48E998C">
      <w:numFmt w:val="bullet"/>
      <w:lvlText w:val="•"/>
      <w:lvlJc w:val="left"/>
      <w:pPr>
        <w:ind w:left="5940" w:hanging="361"/>
      </w:pPr>
      <w:rPr>
        <w:lang w:val="en-US" w:eastAsia="en-US" w:bidi="ar-SA"/>
      </w:rPr>
    </w:lvl>
    <w:lvl w:ilvl="6" w:tplc="0172EFD2">
      <w:numFmt w:val="bullet"/>
      <w:lvlText w:val="•"/>
      <w:lvlJc w:val="left"/>
      <w:pPr>
        <w:ind w:left="6912" w:hanging="361"/>
      </w:pPr>
      <w:rPr>
        <w:lang w:val="en-US" w:eastAsia="en-US" w:bidi="ar-SA"/>
      </w:rPr>
    </w:lvl>
    <w:lvl w:ilvl="7" w:tplc="E39C9D28">
      <w:numFmt w:val="bullet"/>
      <w:lvlText w:val="•"/>
      <w:lvlJc w:val="left"/>
      <w:pPr>
        <w:ind w:left="7884" w:hanging="361"/>
      </w:pPr>
      <w:rPr>
        <w:lang w:val="en-US" w:eastAsia="en-US" w:bidi="ar-SA"/>
      </w:rPr>
    </w:lvl>
    <w:lvl w:ilvl="8" w:tplc="880470EC">
      <w:numFmt w:val="bullet"/>
      <w:lvlText w:val="•"/>
      <w:lvlJc w:val="left"/>
      <w:pPr>
        <w:ind w:left="8856" w:hanging="361"/>
      </w:pPr>
      <w:rPr>
        <w:lang w:val="en-US" w:eastAsia="en-US" w:bidi="ar-SA"/>
      </w:rPr>
    </w:lvl>
  </w:abstractNum>
  <w:abstractNum w:abstractNumId="20" w15:restartNumberingAfterBreak="0">
    <w:nsid w:val="58586795"/>
    <w:multiLevelType w:val="hybridMultilevel"/>
    <w:tmpl w:val="0088B092"/>
    <w:lvl w:ilvl="0" w:tplc="57FA8DF0">
      <w:start w:val="1"/>
      <w:numFmt w:val="bullet"/>
      <w:lvlText w:val=""/>
      <w:lvlJc w:val="left"/>
      <w:pPr>
        <w:ind w:left="1080" w:hanging="360"/>
      </w:pPr>
      <w:rPr>
        <w:rFonts w:hint="default" w:ascii="Symbol" w:hAnsi="Symbol"/>
      </w:rPr>
    </w:lvl>
    <w:lvl w:ilvl="1" w:tplc="D3004A36" w:tentative="1">
      <w:start w:val="1"/>
      <w:numFmt w:val="bullet"/>
      <w:lvlText w:val="o"/>
      <w:lvlJc w:val="left"/>
      <w:pPr>
        <w:ind w:left="1800" w:hanging="360"/>
      </w:pPr>
      <w:rPr>
        <w:rFonts w:hint="default" w:ascii="Courier New" w:hAnsi="Courier New"/>
      </w:rPr>
    </w:lvl>
    <w:lvl w:ilvl="2" w:tplc="6428B368" w:tentative="1">
      <w:start w:val="1"/>
      <w:numFmt w:val="bullet"/>
      <w:lvlText w:val=""/>
      <w:lvlJc w:val="left"/>
      <w:pPr>
        <w:ind w:left="2520" w:hanging="360"/>
      </w:pPr>
      <w:rPr>
        <w:rFonts w:hint="default" w:ascii="Wingdings" w:hAnsi="Wingdings"/>
      </w:rPr>
    </w:lvl>
    <w:lvl w:ilvl="3" w:tplc="34504E88" w:tentative="1">
      <w:start w:val="1"/>
      <w:numFmt w:val="bullet"/>
      <w:lvlText w:val=""/>
      <w:lvlJc w:val="left"/>
      <w:pPr>
        <w:ind w:left="3240" w:hanging="360"/>
      </w:pPr>
      <w:rPr>
        <w:rFonts w:hint="default" w:ascii="Symbol" w:hAnsi="Symbol"/>
      </w:rPr>
    </w:lvl>
    <w:lvl w:ilvl="4" w:tplc="257C9084" w:tentative="1">
      <w:start w:val="1"/>
      <w:numFmt w:val="bullet"/>
      <w:lvlText w:val="o"/>
      <w:lvlJc w:val="left"/>
      <w:pPr>
        <w:ind w:left="3960" w:hanging="360"/>
      </w:pPr>
      <w:rPr>
        <w:rFonts w:hint="default" w:ascii="Courier New" w:hAnsi="Courier New"/>
      </w:rPr>
    </w:lvl>
    <w:lvl w:ilvl="5" w:tplc="9794B692" w:tentative="1">
      <w:start w:val="1"/>
      <w:numFmt w:val="bullet"/>
      <w:lvlText w:val=""/>
      <w:lvlJc w:val="left"/>
      <w:pPr>
        <w:ind w:left="4680" w:hanging="360"/>
      </w:pPr>
      <w:rPr>
        <w:rFonts w:hint="default" w:ascii="Wingdings" w:hAnsi="Wingdings"/>
      </w:rPr>
    </w:lvl>
    <w:lvl w:ilvl="6" w:tplc="9B06B7A8" w:tentative="1">
      <w:start w:val="1"/>
      <w:numFmt w:val="bullet"/>
      <w:lvlText w:val=""/>
      <w:lvlJc w:val="left"/>
      <w:pPr>
        <w:ind w:left="5400" w:hanging="360"/>
      </w:pPr>
      <w:rPr>
        <w:rFonts w:hint="default" w:ascii="Symbol" w:hAnsi="Symbol"/>
      </w:rPr>
    </w:lvl>
    <w:lvl w:ilvl="7" w:tplc="5FC43E02" w:tentative="1">
      <w:start w:val="1"/>
      <w:numFmt w:val="bullet"/>
      <w:lvlText w:val="o"/>
      <w:lvlJc w:val="left"/>
      <w:pPr>
        <w:ind w:left="6120" w:hanging="360"/>
      </w:pPr>
      <w:rPr>
        <w:rFonts w:hint="default" w:ascii="Courier New" w:hAnsi="Courier New"/>
      </w:rPr>
    </w:lvl>
    <w:lvl w:ilvl="8" w:tplc="34E4859E" w:tentative="1">
      <w:start w:val="1"/>
      <w:numFmt w:val="bullet"/>
      <w:lvlText w:val=""/>
      <w:lvlJc w:val="left"/>
      <w:pPr>
        <w:ind w:left="6840" w:hanging="360"/>
      </w:pPr>
      <w:rPr>
        <w:rFonts w:hint="default" w:ascii="Wingdings" w:hAnsi="Wingdings"/>
      </w:rPr>
    </w:lvl>
  </w:abstractNum>
  <w:abstractNum w:abstractNumId="21" w15:restartNumberingAfterBreak="0">
    <w:nsid w:val="5A9E3995"/>
    <w:multiLevelType w:val="hybridMultilevel"/>
    <w:tmpl w:val="9CDAF7FA"/>
    <w:lvl w:ilvl="0" w:tplc="3634CD9E">
      <w:start w:val="1"/>
      <w:numFmt w:val="bullet"/>
      <w:lvlText w:val=""/>
      <w:lvlJc w:val="left"/>
      <w:pPr>
        <w:ind w:left="1080" w:hanging="360"/>
      </w:pPr>
      <w:rPr>
        <w:rFonts w:hint="default" w:ascii="Symbol" w:hAnsi="Symbol"/>
      </w:rPr>
    </w:lvl>
    <w:lvl w:ilvl="1" w:tplc="D3200EB2" w:tentative="1">
      <w:start w:val="1"/>
      <w:numFmt w:val="bullet"/>
      <w:lvlText w:val="o"/>
      <w:lvlJc w:val="left"/>
      <w:pPr>
        <w:ind w:left="1800" w:hanging="360"/>
      </w:pPr>
      <w:rPr>
        <w:rFonts w:hint="default" w:ascii="Courier New" w:hAnsi="Courier New"/>
      </w:rPr>
    </w:lvl>
    <w:lvl w:ilvl="2" w:tplc="49C8FE82" w:tentative="1">
      <w:start w:val="1"/>
      <w:numFmt w:val="bullet"/>
      <w:lvlText w:val=""/>
      <w:lvlJc w:val="left"/>
      <w:pPr>
        <w:ind w:left="2520" w:hanging="360"/>
      </w:pPr>
      <w:rPr>
        <w:rFonts w:hint="default" w:ascii="Wingdings" w:hAnsi="Wingdings"/>
      </w:rPr>
    </w:lvl>
    <w:lvl w:ilvl="3" w:tplc="5FA6C4F8" w:tentative="1">
      <w:start w:val="1"/>
      <w:numFmt w:val="bullet"/>
      <w:lvlText w:val=""/>
      <w:lvlJc w:val="left"/>
      <w:pPr>
        <w:ind w:left="3240" w:hanging="360"/>
      </w:pPr>
      <w:rPr>
        <w:rFonts w:hint="default" w:ascii="Symbol" w:hAnsi="Symbol"/>
      </w:rPr>
    </w:lvl>
    <w:lvl w:ilvl="4" w:tplc="EDC43090" w:tentative="1">
      <w:start w:val="1"/>
      <w:numFmt w:val="bullet"/>
      <w:lvlText w:val="o"/>
      <w:lvlJc w:val="left"/>
      <w:pPr>
        <w:ind w:left="3960" w:hanging="360"/>
      </w:pPr>
      <w:rPr>
        <w:rFonts w:hint="default" w:ascii="Courier New" w:hAnsi="Courier New"/>
      </w:rPr>
    </w:lvl>
    <w:lvl w:ilvl="5" w:tplc="88C216AC" w:tentative="1">
      <w:start w:val="1"/>
      <w:numFmt w:val="bullet"/>
      <w:lvlText w:val=""/>
      <w:lvlJc w:val="left"/>
      <w:pPr>
        <w:ind w:left="4680" w:hanging="360"/>
      </w:pPr>
      <w:rPr>
        <w:rFonts w:hint="default" w:ascii="Wingdings" w:hAnsi="Wingdings"/>
      </w:rPr>
    </w:lvl>
    <w:lvl w:ilvl="6" w:tplc="23A4A79C" w:tentative="1">
      <w:start w:val="1"/>
      <w:numFmt w:val="bullet"/>
      <w:lvlText w:val=""/>
      <w:lvlJc w:val="left"/>
      <w:pPr>
        <w:ind w:left="5400" w:hanging="360"/>
      </w:pPr>
      <w:rPr>
        <w:rFonts w:hint="default" w:ascii="Symbol" w:hAnsi="Symbol"/>
      </w:rPr>
    </w:lvl>
    <w:lvl w:ilvl="7" w:tplc="8568830A" w:tentative="1">
      <w:start w:val="1"/>
      <w:numFmt w:val="bullet"/>
      <w:lvlText w:val="o"/>
      <w:lvlJc w:val="left"/>
      <w:pPr>
        <w:ind w:left="6120" w:hanging="360"/>
      </w:pPr>
      <w:rPr>
        <w:rFonts w:hint="default" w:ascii="Courier New" w:hAnsi="Courier New"/>
      </w:rPr>
    </w:lvl>
    <w:lvl w:ilvl="8" w:tplc="B616D9DE" w:tentative="1">
      <w:start w:val="1"/>
      <w:numFmt w:val="bullet"/>
      <w:lvlText w:val=""/>
      <w:lvlJc w:val="left"/>
      <w:pPr>
        <w:ind w:left="6840" w:hanging="360"/>
      </w:pPr>
      <w:rPr>
        <w:rFonts w:hint="default" w:ascii="Wingdings" w:hAnsi="Wingdings"/>
      </w:rPr>
    </w:lvl>
  </w:abstractNum>
  <w:abstractNum w:abstractNumId="22" w15:restartNumberingAfterBreak="0">
    <w:nsid w:val="5ABB7D9C"/>
    <w:multiLevelType w:val="hybridMultilevel"/>
    <w:tmpl w:val="6598D47E"/>
    <w:lvl w:ilvl="0" w:tplc="BE68413C">
      <w:start w:val="1"/>
      <w:numFmt w:val="bullet"/>
      <w:lvlText w:val=""/>
      <w:lvlJc w:val="left"/>
      <w:pPr>
        <w:ind w:left="720" w:hanging="360"/>
      </w:pPr>
      <w:rPr>
        <w:rFonts w:hint="default" w:ascii="Symbol" w:hAnsi="Symbol"/>
      </w:rPr>
    </w:lvl>
    <w:lvl w:ilvl="1" w:tplc="02B406BC">
      <w:numFmt w:val="bullet"/>
      <w:lvlText w:val="-"/>
      <w:lvlJc w:val="left"/>
      <w:pPr>
        <w:ind w:left="1440" w:hanging="360"/>
      </w:pPr>
      <w:rPr>
        <w:rFonts w:hint="default" w:ascii="Verdana" w:hAnsi="Verdana"/>
      </w:rPr>
    </w:lvl>
    <w:lvl w:ilvl="2" w:tplc="D25C9496" w:tentative="1">
      <w:start w:val="1"/>
      <w:numFmt w:val="bullet"/>
      <w:lvlText w:val=""/>
      <w:lvlJc w:val="left"/>
      <w:pPr>
        <w:ind w:left="2160" w:hanging="360"/>
      </w:pPr>
      <w:rPr>
        <w:rFonts w:hint="default" w:ascii="Wingdings" w:hAnsi="Wingdings"/>
      </w:rPr>
    </w:lvl>
    <w:lvl w:ilvl="3" w:tplc="D5B052FC" w:tentative="1">
      <w:start w:val="1"/>
      <w:numFmt w:val="bullet"/>
      <w:lvlText w:val=""/>
      <w:lvlJc w:val="left"/>
      <w:pPr>
        <w:ind w:left="2880" w:hanging="360"/>
      </w:pPr>
      <w:rPr>
        <w:rFonts w:hint="default" w:ascii="Symbol" w:hAnsi="Symbol"/>
      </w:rPr>
    </w:lvl>
    <w:lvl w:ilvl="4" w:tplc="FD287086" w:tentative="1">
      <w:start w:val="1"/>
      <w:numFmt w:val="bullet"/>
      <w:lvlText w:val="o"/>
      <w:lvlJc w:val="left"/>
      <w:pPr>
        <w:ind w:left="3600" w:hanging="360"/>
      </w:pPr>
      <w:rPr>
        <w:rFonts w:hint="default" w:ascii="Courier New" w:hAnsi="Courier New"/>
      </w:rPr>
    </w:lvl>
    <w:lvl w:ilvl="5" w:tplc="5694E412" w:tentative="1">
      <w:start w:val="1"/>
      <w:numFmt w:val="bullet"/>
      <w:lvlText w:val=""/>
      <w:lvlJc w:val="left"/>
      <w:pPr>
        <w:ind w:left="4320" w:hanging="360"/>
      </w:pPr>
      <w:rPr>
        <w:rFonts w:hint="default" w:ascii="Wingdings" w:hAnsi="Wingdings"/>
      </w:rPr>
    </w:lvl>
    <w:lvl w:ilvl="6" w:tplc="3D6A554E" w:tentative="1">
      <w:start w:val="1"/>
      <w:numFmt w:val="bullet"/>
      <w:lvlText w:val=""/>
      <w:lvlJc w:val="left"/>
      <w:pPr>
        <w:ind w:left="5040" w:hanging="360"/>
      </w:pPr>
      <w:rPr>
        <w:rFonts w:hint="default" w:ascii="Symbol" w:hAnsi="Symbol"/>
      </w:rPr>
    </w:lvl>
    <w:lvl w:ilvl="7" w:tplc="E176F1FE" w:tentative="1">
      <w:start w:val="1"/>
      <w:numFmt w:val="bullet"/>
      <w:lvlText w:val="o"/>
      <w:lvlJc w:val="left"/>
      <w:pPr>
        <w:ind w:left="5760" w:hanging="360"/>
      </w:pPr>
      <w:rPr>
        <w:rFonts w:hint="default" w:ascii="Courier New" w:hAnsi="Courier New"/>
      </w:rPr>
    </w:lvl>
    <w:lvl w:ilvl="8" w:tplc="3E90903A" w:tentative="1">
      <w:start w:val="1"/>
      <w:numFmt w:val="bullet"/>
      <w:lvlText w:val=""/>
      <w:lvlJc w:val="left"/>
      <w:pPr>
        <w:ind w:left="6480" w:hanging="360"/>
      </w:pPr>
      <w:rPr>
        <w:rFonts w:hint="default" w:ascii="Wingdings" w:hAnsi="Wingdings"/>
      </w:rPr>
    </w:lvl>
  </w:abstractNum>
  <w:abstractNum w:abstractNumId="23" w15:restartNumberingAfterBreak="0">
    <w:nsid w:val="5DCA656B"/>
    <w:multiLevelType w:val="hybridMultilevel"/>
    <w:tmpl w:val="161449EC"/>
    <w:lvl w:ilvl="0" w:tplc="9E3E29CC">
      <w:start w:val="1"/>
      <w:numFmt w:val="bullet"/>
      <w:lvlText w:val=""/>
      <w:lvlJc w:val="left"/>
      <w:pPr>
        <w:ind w:left="1080" w:hanging="360"/>
      </w:pPr>
      <w:rPr>
        <w:rFonts w:hint="default" w:ascii="Symbol" w:hAnsi="Symbol"/>
      </w:rPr>
    </w:lvl>
    <w:lvl w:ilvl="1" w:tplc="BC0A81F6" w:tentative="1">
      <w:start w:val="1"/>
      <w:numFmt w:val="bullet"/>
      <w:lvlText w:val="o"/>
      <w:lvlJc w:val="left"/>
      <w:pPr>
        <w:ind w:left="1800" w:hanging="360"/>
      </w:pPr>
      <w:rPr>
        <w:rFonts w:hint="default" w:ascii="Courier New" w:hAnsi="Courier New"/>
      </w:rPr>
    </w:lvl>
    <w:lvl w:ilvl="2" w:tplc="369A1040" w:tentative="1">
      <w:start w:val="1"/>
      <w:numFmt w:val="bullet"/>
      <w:lvlText w:val=""/>
      <w:lvlJc w:val="left"/>
      <w:pPr>
        <w:ind w:left="2520" w:hanging="360"/>
      </w:pPr>
      <w:rPr>
        <w:rFonts w:hint="default" w:ascii="Wingdings" w:hAnsi="Wingdings"/>
      </w:rPr>
    </w:lvl>
    <w:lvl w:ilvl="3" w:tplc="B62AF26A" w:tentative="1">
      <w:start w:val="1"/>
      <w:numFmt w:val="bullet"/>
      <w:lvlText w:val=""/>
      <w:lvlJc w:val="left"/>
      <w:pPr>
        <w:ind w:left="3240" w:hanging="360"/>
      </w:pPr>
      <w:rPr>
        <w:rFonts w:hint="default" w:ascii="Symbol" w:hAnsi="Symbol"/>
      </w:rPr>
    </w:lvl>
    <w:lvl w:ilvl="4" w:tplc="7DFED81C" w:tentative="1">
      <w:start w:val="1"/>
      <w:numFmt w:val="bullet"/>
      <w:lvlText w:val="o"/>
      <w:lvlJc w:val="left"/>
      <w:pPr>
        <w:ind w:left="3960" w:hanging="360"/>
      </w:pPr>
      <w:rPr>
        <w:rFonts w:hint="default" w:ascii="Courier New" w:hAnsi="Courier New"/>
      </w:rPr>
    </w:lvl>
    <w:lvl w:ilvl="5" w:tplc="4DC83F86" w:tentative="1">
      <w:start w:val="1"/>
      <w:numFmt w:val="bullet"/>
      <w:lvlText w:val=""/>
      <w:lvlJc w:val="left"/>
      <w:pPr>
        <w:ind w:left="4680" w:hanging="360"/>
      </w:pPr>
      <w:rPr>
        <w:rFonts w:hint="default" w:ascii="Wingdings" w:hAnsi="Wingdings"/>
      </w:rPr>
    </w:lvl>
    <w:lvl w:ilvl="6" w:tplc="74EE2D92" w:tentative="1">
      <w:start w:val="1"/>
      <w:numFmt w:val="bullet"/>
      <w:lvlText w:val=""/>
      <w:lvlJc w:val="left"/>
      <w:pPr>
        <w:ind w:left="5400" w:hanging="360"/>
      </w:pPr>
      <w:rPr>
        <w:rFonts w:hint="default" w:ascii="Symbol" w:hAnsi="Symbol"/>
      </w:rPr>
    </w:lvl>
    <w:lvl w:ilvl="7" w:tplc="A3FEEC60" w:tentative="1">
      <w:start w:val="1"/>
      <w:numFmt w:val="bullet"/>
      <w:lvlText w:val="o"/>
      <w:lvlJc w:val="left"/>
      <w:pPr>
        <w:ind w:left="6120" w:hanging="360"/>
      </w:pPr>
      <w:rPr>
        <w:rFonts w:hint="default" w:ascii="Courier New" w:hAnsi="Courier New"/>
      </w:rPr>
    </w:lvl>
    <w:lvl w:ilvl="8" w:tplc="A648B53C" w:tentative="1">
      <w:start w:val="1"/>
      <w:numFmt w:val="bullet"/>
      <w:lvlText w:val=""/>
      <w:lvlJc w:val="left"/>
      <w:pPr>
        <w:ind w:left="6840" w:hanging="360"/>
      </w:pPr>
      <w:rPr>
        <w:rFonts w:hint="default" w:ascii="Wingdings" w:hAnsi="Wingdings"/>
      </w:rPr>
    </w:lvl>
  </w:abstractNum>
  <w:abstractNum w:abstractNumId="24" w15:restartNumberingAfterBreak="0">
    <w:nsid w:val="5F4F2572"/>
    <w:multiLevelType w:val="hybridMultilevel"/>
    <w:tmpl w:val="9030206E"/>
    <w:lvl w:ilvl="0" w:tplc="3CE6D306">
      <w:start w:val="1"/>
      <w:numFmt w:val="bullet"/>
      <w:lvlText w:val=""/>
      <w:lvlJc w:val="left"/>
      <w:pPr>
        <w:ind w:left="720" w:hanging="360"/>
      </w:pPr>
      <w:rPr>
        <w:rFonts w:hint="default" w:ascii="Symbol" w:hAnsi="Symbol"/>
      </w:rPr>
    </w:lvl>
    <w:lvl w:ilvl="1" w:tplc="384E7D56" w:tentative="1">
      <w:start w:val="1"/>
      <w:numFmt w:val="bullet"/>
      <w:lvlText w:val="o"/>
      <w:lvlJc w:val="left"/>
      <w:pPr>
        <w:ind w:left="1440" w:hanging="360"/>
      </w:pPr>
      <w:rPr>
        <w:rFonts w:hint="default" w:ascii="Courier New" w:hAnsi="Courier New"/>
      </w:rPr>
    </w:lvl>
    <w:lvl w:ilvl="2" w:tplc="B35E8E72" w:tentative="1">
      <w:start w:val="1"/>
      <w:numFmt w:val="bullet"/>
      <w:lvlText w:val=""/>
      <w:lvlJc w:val="left"/>
      <w:pPr>
        <w:ind w:left="2160" w:hanging="360"/>
      </w:pPr>
      <w:rPr>
        <w:rFonts w:hint="default" w:ascii="Wingdings" w:hAnsi="Wingdings"/>
      </w:rPr>
    </w:lvl>
    <w:lvl w:ilvl="3" w:tplc="57502246" w:tentative="1">
      <w:start w:val="1"/>
      <w:numFmt w:val="bullet"/>
      <w:lvlText w:val=""/>
      <w:lvlJc w:val="left"/>
      <w:pPr>
        <w:ind w:left="2880" w:hanging="360"/>
      </w:pPr>
      <w:rPr>
        <w:rFonts w:hint="default" w:ascii="Symbol" w:hAnsi="Symbol"/>
      </w:rPr>
    </w:lvl>
    <w:lvl w:ilvl="4" w:tplc="4A02ACB0" w:tentative="1">
      <w:start w:val="1"/>
      <w:numFmt w:val="bullet"/>
      <w:lvlText w:val="o"/>
      <w:lvlJc w:val="left"/>
      <w:pPr>
        <w:ind w:left="3600" w:hanging="360"/>
      </w:pPr>
      <w:rPr>
        <w:rFonts w:hint="default" w:ascii="Courier New" w:hAnsi="Courier New"/>
      </w:rPr>
    </w:lvl>
    <w:lvl w:ilvl="5" w:tplc="80A0F6D0" w:tentative="1">
      <w:start w:val="1"/>
      <w:numFmt w:val="bullet"/>
      <w:lvlText w:val=""/>
      <w:lvlJc w:val="left"/>
      <w:pPr>
        <w:ind w:left="4320" w:hanging="360"/>
      </w:pPr>
      <w:rPr>
        <w:rFonts w:hint="default" w:ascii="Wingdings" w:hAnsi="Wingdings"/>
      </w:rPr>
    </w:lvl>
    <w:lvl w:ilvl="6" w:tplc="4106E62A" w:tentative="1">
      <w:start w:val="1"/>
      <w:numFmt w:val="bullet"/>
      <w:lvlText w:val=""/>
      <w:lvlJc w:val="left"/>
      <w:pPr>
        <w:ind w:left="5040" w:hanging="360"/>
      </w:pPr>
      <w:rPr>
        <w:rFonts w:hint="default" w:ascii="Symbol" w:hAnsi="Symbol"/>
      </w:rPr>
    </w:lvl>
    <w:lvl w:ilvl="7" w:tplc="7E6A4026" w:tentative="1">
      <w:start w:val="1"/>
      <w:numFmt w:val="bullet"/>
      <w:lvlText w:val="o"/>
      <w:lvlJc w:val="left"/>
      <w:pPr>
        <w:ind w:left="5760" w:hanging="360"/>
      </w:pPr>
      <w:rPr>
        <w:rFonts w:hint="default" w:ascii="Courier New" w:hAnsi="Courier New"/>
      </w:rPr>
    </w:lvl>
    <w:lvl w:ilvl="8" w:tplc="76368F6E" w:tentative="1">
      <w:start w:val="1"/>
      <w:numFmt w:val="bullet"/>
      <w:lvlText w:val=""/>
      <w:lvlJc w:val="left"/>
      <w:pPr>
        <w:ind w:left="6480" w:hanging="360"/>
      </w:pPr>
      <w:rPr>
        <w:rFonts w:hint="default" w:ascii="Wingdings" w:hAnsi="Wingdings"/>
      </w:rPr>
    </w:lvl>
  </w:abstractNum>
  <w:abstractNum w:abstractNumId="25" w15:restartNumberingAfterBreak="0">
    <w:nsid w:val="638B1354"/>
    <w:multiLevelType w:val="hybridMultilevel"/>
    <w:tmpl w:val="57E45680"/>
    <w:lvl w:ilvl="0" w:tplc="000E7422">
      <w:start w:val="1"/>
      <w:numFmt w:val="bullet"/>
      <w:lvlText w:val=""/>
      <w:lvlJc w:val="left"/>
      <w:pPr>
        <w:ind w:left="720" w:hanging="360"/>
      </w:pPr>
      <w:rPr>
        <w:rFonts w:hint="default" w:ascii="Symbol" w:hAnsi="Symbol"/>
      </w:rPr>
    </w:lvl>
    <w:lvl w:ilvl="1" w:tplc="B35C56C2" w:tentative="1">
      <w:start w:val="1"/>
      <w:numFmt w:val="bullet"/>
      <w:lvlText w:val="o"/>
      <w:lvlJc w:val="left"/>
      <w:pPr>
        <w:ind w:left="1440" w:hanging="360"/>
      </w:pPr>
      <w:rPr>
        <w:rFonts w:hint="default" w:ascii="Courier New" w:hAnsi="Courier New"/>
      </w:rPr>
    </w:lvl>
    <w:lvl w:ilvl="2" w:tplc="B02AB110" w:tentative="1">
      <w:start w:val="1"/>
      <w:numFmt w:val="bullet"/>
      <w:lvlText w:val=""/>
      <w:lvlJc w:val="left"/>
      <w:pPr>
        <w:ind w:left="2160" w:hanging="360"/>
      </w:pPr>
      <w:rPr>
        <w:rFonts w:hint="default" w:ascii="Wingdings" w:hAnsi="Wingdings"/>
      </w:rPr>
    </w:lvl>
    <w:lvl w:ilvl="3" w:tplc="324E629A" w:tentative="1">
      <w:start w:val="1"/>
      <w:numFmt w:val="bullet"/>
      <w:lvlText w:val=""/>
      <w:lvlJc w:val="left"/>
      <w:pPr>
        <w:ind w:left="2880" w:hanging="360"/>
      </w:pPr>
      <w:rPr>
        <w:rFonts w:hint="default" w:ascii="Symbol" w:hAnsi="Symbol"/>
      </w:rPr>
    </w:lvl>
    <w:lvl w:ilvl="4" w:tplc="1EB2F8C4" w:tentative="1">
      <w:start w:val="1"/>
      <w:numFmt w:val="bullet"/>
      <w:lvlText w:val="o"/>
      <w:lvlJc w:val="left"/>
      <w:pPr>
        <w:ind w:left="3600" w:hanging="360"/>
      </w:pPr>
      <w:rPr>
        <w:rFonts w:hint="default" w:ascii="Courier New" w:hAnsi="Courier New"/>
      </w:rPr>
    </w:lvl>
    <w:lvl w:ilvl="5" w:tplc="0C241134" w:tentative="1">
      <w:start w:val="1"/>
      <w:numFmt w:val="bullet"/>
      <w:lvlText w:val=""/>
      <w:lvlJc w:val="left"/>
      <w:pPr>
        <w:ind w:left="4320" w:hanging="360"/>
      </w:pPr>
      <w:rPr>
        <w:rFonts w:hint="default" w:ascii="Wingdings" w:hAnsi="Wingdings"/>
      </w:rPr>
    </w:lvl>
    <w:lvl w:ilvl="6" w:tplc="616E4874" w:tentative="1">
      <w:start w:val="1"/>
      <w:numFmt w:val="bullet"/>
      <w:lvlText w:val=""/>
      <w:lvlJc w:val="left"/>
      <w:pPr>
        <w:ind w:left="5040" w:hanging="360"/>
      </w:pPr>
      <w:rPr>
        <w:rFonts w:hint="default" w:ascii="Symbol" w:hAnsi="Symbol"/>
      </w:rPr>
    </w:lvl>
    <w:lvl w:ilvl="7" w:tplc="21F6297E" w:tentative="1">
      <w:start w:val="1"/>
      <w:numFmt w:val="bullet"/>
      <w:lvlText w:val="o"/>
      <w:lvlJc w:val="left"/>
      <w:pPr>
        <w:ind w:left="5760" w:hanging="360"/>
      </w:pPr>
      <w:rPr>
        <w:rFonts w:hint="default" w:ascii="Courier New" w:hAnsi="Courier New"/>
      </w:rPr>
    </w:lvl>
    <w:lvl w:ilvl="8" w:tplc="30B27F92" w:tentative="1">
      <w:start w:val="1"/>
      <w:numFmt w:val="bullet"/>
      <w:lvlText w:val=""/>
      <w:lvlJc w:val="left"/>
      <w:pPr>
        <w:ind w:left="6480" w:hanging="360"/>
      </w:pPr>
      <w:rPr>
        <w:rFonts w:hint="default" w:ascii="Wingdings" w:hAnsi="Wingdings"/>
      </w:rPr>
    </w:lvl>
  </w:abstractNum>
  <w:abstractNum w:abstractNumId="26" w15:restartNumberingAfterBreak="0">
    <w:nsid w:val="65EF4016"/>
    <w:multiLevelType w:val="hybridMultilevel"/>
    <w:tmpl w:val="80B2D41C"/>
    <w:lvl w:ilvl="0" w:tplc="757C8202">
      <w:numFmt w:val="bullet"/>
      <w:lvlText w:val="•"/>
      <w:lvlJc w:val="left"/>
      <w:pPr>
        <w:ind w:left="2160" w:hanging="360"/>
      </w:pPr>
      <w:rPr>
        <w:lang w:val="en-US" w:eastAsia="en-US" w:bidi="ar-SA"/>
      </w:rPr>
    </w:lvl>
    <w:lvl w:ilvl="1" w:tplc="24B4914E" w:tentative="1">
      <w:start w:val="1"/>
      <w:numFmt w:val="bullet"/>
      <w:lvlText w:val="o"/>
      <w:lvlJc w:val="left"/>
      <w:pPr>
        <w:ind w:left="2880" w:hanging="360"/>
      </w:pPr>
      <w:rPr>
        <w:rFonts w:hint="default" w:ascii="Courier New" w:hAnsi="Courier New"/>
      </w:rPr>
    </w:lvl>
    <w:lvl w:ilvl="2" w:tplc="FF1C939E" w:tentative="1">
      <w:start w:val="1"/>
      <w:numFmt w:val="bullet"/>
      <w:lvlText w:val=""/>
      <w:lvlJc w:val="left"/>
      <w:pPr>
        <w:ind w:left="3600" w:hanging="360"/>
      </w:pPr>
      <w:rPr>
        <w:rFonts w:hint="default" w:ascii="Wingdings" w:hAnsi="Wingdings"/>
      </w:rPr>
    </w:lvl>
    <w:lvl w:ilvl="3" w:tplc="97761168" w:tentative="1">
      <w:start w:val="1"/>
      <w:numFmt w:val="bullet"/>
      <w:lvlText w:val=""/>
      <w:lvlJc w:val="left"/>
      <w:pPr>
        <w:ind w:left="4320" w:hanging="360"/>
      </w:pPr>
      <w:rPr>
        <w:rFonts w:hint="default" w:ascii="Symbol" w:hAnsi="Symbol"/>
      </w:rPr>
    </w:lvl>
    <w:lvl w:ilvl="4" w:tplc="327E8832" w:tentative="1">
      <w:start w:val="1"/>
      <w:numFmt w:val="bullet"/>
      <w:lvlText w:val="o"/>
      <w:lvlJc w:val="left"/>
      <w:pPr>
        <w:ind w:left="5040" w:hanging="360"/>
      </w:pPr>
      <w:rPr>
        <w:rFonts w:hint="default" w:ascii="Courier New" w:hAnsi="Courier New"/>
      </w:rPr>
    </w:lvl>
    <w:lvl w:ilvl="5" w:tplc="6C28D10A" w:tentative="1">
      <w:start w:val="1"/>
      <w:numFmt w:val="bullet"/>
      <w:lvlText w:val=""/>
      <w:lvlJc w:val="left"/>
      <w:pPr>
        <w:ind w:left="5760" w:hanging="360"/>
      </w:pPr>
      <w:rPr>
        <w:rFonts w:hint="default" w:ascii="Wingdings" w:hAnsi="Wingdings"/>
      </w:rPr>
    </w:lvl>
    <w:lvl w:ilvl="6" w:tplc="228A7DF4" w:tentative="1">
      <w:start w:val="1"/>
      <w:numFmt w:val="bullet"/>
      <w:lvlText w:val=""/>
      <w:lvlJc w:val="left"/>
      <w:pPr>
        <w:ind w:left="6480" w:hanging="360"/>
      </w:pPr>
      <w:rPr>
        <w:rFonts w:hint="default" w:ascii="Symbol" w:hAnsi="Symbol"/>
      </w:rPr>
    </w:lvl>
    <w:lvl w:ilvl="7" w:tplc="5F76B094" w:tentative="1">
      <w:start w:val="1"/>
      <w:numFmt w:val="bullet"/>
      <w:lvlText w:val="o"/>
      <w:lvlJc w:val="left"/>
      <w:pPr>
        <w:ind w:left="7200" w:hanging="360"/>
      </w:pPr>
      <w:rPr>
        <w:rFonts w:hint="default" w:ascii="Courier New" w:hAnsi="Courier New"/>
      </w:rPr>
    </w:lvl>
    <w:lvl w:ilvl="8" w:tplc="BB6E018C" w:tentative="1">
      <w:start w:val="1"/>
      <w:numFmt w:val="bullet"/>
      <w:lvlText w:val=""/>
      <w:lvlJc w:val="left"/>
      <w:pPr>
        <w:ind w:left="7920" w:hanging="360"/>
      </w:pPr>
      <w:rPr>
        <w:rFonts w:hint="default" w:ascii="Wingdings" w:hAnsi="Wingdings"/>
      </w:rPr>
    </w:lvl>
  </w:abstractNum>
  <w:abstractNum w:abstractNumId="27" w15:restartNumberingAfterBreak="0">
    <w:nsid w:val="66F2283B"/>
    <w:multiLevelType w:val="hybridMultilevel"/>
    <w:tmpl w:val="2A70791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rPr>
    </w:lvl>
    <w:lvl w:ilvl="8" w:tplc="08090005" w:tentative="1">
      <w:start w:val="1"/>
      <w:numFmt w:val="bullet"/>
      <w:lvlText w:val=""/>
      <w:lvlJc w:val="left"/>
      <w:pPr>
        <w:ind w:left="6840" w:hanging="360"/>
      </w:pPr>
      <w:rPr>
        <w:rFonts w:hint="default" w:ascii="Wingdings" w:hAnsi="Wingdings"/>
      </w:rPr>
    </w:lvl>
  </w:abstractNum>
  <w:abstractNum w:abstractNumId="28" w15:restartNumberingAfterBreak="0">
    <w:nsid w:val="6BD06A47"/>
    <w:multiLevelType w:val="multilevel"/>
    <w:tmpl w:val="E80235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6F0C7EDF"/>
    <w:multiLevelType w:val="hybridMultilevel"/>
    <w:tmpl w:val="CF72F8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30562EA"/>
    <w:multiLevelType w:val="hybridMultilevel"/>
    <w:tmpl w:val="F710BB40"/>
    <w:lvl w:ilvl="0" w:tplc="583EB92C">
      <w:start w:val="1"/>
      <w:numFmt w:val="bullet"/>
      <w:lvlText w:val=""/>
      <w:lvlJc w:val="left"/>
      <w:pPr>
        <w:ind w:left="720" w:hanging="360"/>
      </w:pPr>
      <w:rPr>
        <w:rFonts w:hint="default" w:ascii="Symbol" w:hAnsi="Symbol"/>
      </w:rPr>
    </w:lvl>
    <w:lvl w:ilvl="1" w:tplc="61A8FB32" w:tentative="1">
      <w:start w:val="1"/>
      <w:numFmt w:val="bullet"/>
      <w:lvlText w:val="o"/>
      <w:lvlJc w:val="left"/>
      <w:pPr>
        <w:ind w:left="1440" w:hanging="360"/>
      </w:pPr>
      <w:rPr>
        <w:rFonts w:hint="default" w:ascii="Courier New" w:hAnsi="Courier New"/>
      </w:rPr>
    </w:lvl>
    <w:lvl w:ilvl="2" w:tplc="4DFAD6B4" w:tentative="1">
      <w:start w:val="1"/>
      <w:numFmt w:val="bullet"/>
      <w:lvlText w:val=""/>
      <w:lvlJc w:val="left"/>
      <w:pPr>
        <w:ind w:left="2160" w:hanging="360"/>
      </w:pPr>
      <w:rPr>
        <w:rFonts w:hint="default" w:ascii="Wingdings" w:hAnsi="Wingdings"/>
      </w:rPr>
    </w:lvl>
    <w:lvl w:ilvl="3" w:tplc="3236873A" w:tentative="1">
      <w:start w:val="1"/>
      <w:numFmt w:val="bullet"/>
      <w:lvlText w:val=""/>
      <w:lvlJc w:val="left"/>
      <w:pPr>
        <w:ind w:left="2880" w:hanging="360"/>
      </w:pPr>
      <w:rPr>
        <w:rFonts w:hint="default" w:ascii="Symbol" w:hAnsi="Symbol"/>
      </w:rPr>
    </w:lvl>
    <w:lvl w:ilvl="4" w:tplc="54AE30BE" w:tentative="1">
      <w:start w:val="1"/>
      <w:numFmt w:val="bullet"/>
      <w:lvlText w:val="o"/>
      <w:lvlJc w:val="left"/>
      <w:pPr>
        <w:ind w:left="3600" w:hanging="360"/>
      </w:pPr>
      <w:rPr>
        <w:rFonts w:hint="default" w:ascii="Courier New" w:hAnsi="Courier New"/>
      </w:rPr>
    </w:lvl>
    <w:lvl w:ilvl="5" w:tplc="662C2A80" w:tentative="1">
      <w:start w:val="1"/>
      <w:numFmt w:val="bullet"/>
      <w:lvlText w:val=""/>
      <w:lvlJc w:val="left"/>
      <w:pPr>
        <w:ind w:left="4320" w:hanging="360"/>
      </w:pPr>
      <w:rPr>
        <w:rFonts w:hint="default" w:ascii="Wingdings" w:hAnsi="Wingdings"/>
      </w:rPr>
    </w:lvl>
    <w:lvl w:ilvl="6" w:tplc="F508DFA4" w:tentative="1">
      <w:start w:val="1"/>
      <w:numFmt w:val="bullet"/>
      <w:lvlText w:val=""/>
      <w:lvlJc w:val="left"/>
      <w:pPr>
        <w:ind w:left="5040" w:hanging="360"/>
      </w:pPr>
      <w:rPr>
        <w:rFonts w:hint="default" w:ascii="Symbol" w:hAnsi="Symbol"/>
      </w:rPr>
    </w:lvl>
    <w:lvl w:ilvl="7" w:tplc="58A87A08" w:tentative="1">
      <w:start w:val="1"/>
      <w:numFmt w:val="bullet"/>
      <w:lvlText w:val="o"/>
      <w:lvlJc w:val="left"/>
      <w:pPr>
        <w:ind w:left="5760" w:hanging="360"/>
      </w:pPr>
      <w:rPr>
        <w:rFonts w:hint="default" w:ascii="Courier New" w:hAnsi="Courier New"/>
      </w:rPr>
    </w:lvl>
    <w:lvl w:ilvl="8" w:tplc="087CF12A" w:tentative="1">
      <w:start w:val="1"/>
      <w:numFmt w:val="bullet"/>
      <w:lvlText w:val=""/>
      <w:lvlJc w:val="left"/>
      <w:pPr>
        <w:ind w:left="6480" w:hanging="360"/>
      </w:pPr>
      <w:rPr>
        <w:rFonts w:hint="default" w:ascii="Wingdings" w:hAnsi="Wingdings"/>
      </w:rPr>
    </w:lvl>
  </w:abstractNum>
  <w:abstractNum w:abstractNumId="31" w15:restartNumberingAfterBreak="0">
    <w:nsid w:val="75C72482"/>
    <w:multiLevelType w:val="hybridMultilevel"/>
    <w:tmpl w:val="B02283A4"/>
    <w:lvl w:ilvl="0" w:tplc="C17A1FFC">
      <w:start w:val="1"/>
      <w:numFmt w:val="bullet"/>
      <w:lvlText w:val=""/>
      <w:lvlJc w:val="left"/>
      <w:pPr>
        <w:ind w:left="1079" w:hanging="360"/>
      </w:pPr>
      <w:rPr>
        <w:rFonts w:hint="default" w:ascii="Symbol" w:hAnsi="Symbol"/>
      </w:rPr>
    </w:lvl>
    <w:lvl w:ilvl="1" w:tplc="66462080" w:tentative="1">
      <w:start w:val="1"/>
      <w:numFmt w:val="bullet"/>
      <w:lvlText w:val="o"/>
      <w:lvlJc w:val="left"/>
      <w:pPr>
        <w:ind w:left="1799" w:hanging="360"/>
      </w:pPr>
      <w:rPr>
        <w:rFonts w:hint="default" w:ascii="Courier New" w:hAnsi="Courier New"/>
      </w:rPr>
    </w:lvl>
    <w:lvl w:ilvl="2" w:tplc="17A809B4" w:tentative="1">
      <w:start w:val="1"/>
      <w:numFmt w:val="bullet"/>
      <w:lvlText w:val=""/>
      <w:lvlJc w:val="left"/>
      <w:pPr>
        <w:ind w:left="2519" w:hanging="360"/>
      </w:pPr>
      <w:rPr>
        <w:rFonts w:hint="default" w:ascii="Wingdings" w:hAnsi="Wingdings"/>
      </w:rPr>
    </w:lvl>
    <w:lvl w:ilvl="3" w:tplc="B490976C" w:tentative="1">
      <w:start w:val="1"/>
      <w:numFmt w:val="bullet"/>
      <w:lvlText w:val=""/>
      <w:lvlJc w:val="left"/>
      <w:pPr>
        <w:ind w:left="3239" w:hanging="360"/>
      </w:pPr>
      <w:rPr>
        <w:rFonts w:hint="default" w:ascii="Symbol" w:hAnsi="Symbol"/>
      </w:rPr>
    </w:lvl>
    <w:lvl w:ilvl="4" w:tplc="78F49736" w:tentative="1">
      <w:start w:val="1"/>
      <w:numFmt w:val="bullet"/>
      <w:lvlText w:val="o"/>
      <w:lvlJc w:val="left"/>
      <w:pPr>
        <w:ind w:left="3959" w:hanging="360"/>
      </w:pPr>
      <w:rPr>
        <w:rFonts w:hint="default" w:ascii="Courier New" w:hAnsi="Courier New"/>
      </w:rPr>
    </w:lvl>
    <w:lvl w:ilvl="5" w:tplc="8332B18C" w:tentative="1">
      <w:start w:val="1"/>
      <w:numFmt w:val="bullet"/>
      <w:lvlText w:val=""/>
      <w:lvlJc w:val="left"/>
      <w:pPr>
        <w:ind w:left="4679" w:hanging="360"/>
      </w:pPr>
      <w:rPr>
        <w:rFonts w:hint="default" w:ascii="Wingdings" w:hAnsi="Wingdings"/>
      </w:rPr>
    </w:lvl>
    <w:lvl w:ilvl="6" w:tplc="EC0E7702" w:tentative="1">
      <w:start w:val="1"/>
      <w:numFmt w:val="bullet"/>
      <w:lvlText w:val=""/>
      <w:lvlJc w:val="left"/>
      <w:pPr>
        <w:ind w:left="5399" w:hanging="360"/>
      </w:pPr>
      <w:rPr>
        <w:rFonts w:hint="default" w:ascii="Symbol" w:hAnsi="Symbol"/>
      </w:rPr>
    </w:lvl>
    <w:lvl w:ilvl="7" w:tplc="112AFD24" w:tentative="1">
      <w:start w:val="1"/>
      <w:numFmt w:val="bullet"/>
      <w:lvlText w:val="o"/>
      <w:lvlJc w:val="left"/>
      <w:pPr>
        <w:ind w:left="6119" w:hanging="360"/>
      </w:pPr>
      <w:rPr>
        <w:rFonts w:hint="default" w:ascii="Courier New" w:hAnsi="Courier New"/>
      </w:rPr>
    </w:lvl>
    <w:lvl w:ilvl="8" w:tplc="15D4B12E" w:tentative="1">
      <w:start w:val="1"/>
      <w:numFmt w:val="bullet"/>
      <w:lvlText w:val=""/>
      <w:lvlJc w:val="left"/>
      <w:pPr>
        <w:ind w:left="6839" w:hanging="360"/>
      </w:pPr>
      <w:rPr>
        <w:rFonts w:hint="default" w:ascii="Wingdings" w:hAnsi="Wingdings"/>
      </w:rPr>
    </w:lvl>
  </w:abstractNum>
  <w:abstractNum w:abstractNumId="32" w15:restartNumberingAfterBreak="0">
    <w:nsid w:val="760E42D9"/>
    <w:multiLevelType w:val="multilevel"/>
    <w:tmpl w:val="89982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75559B"/>
    <w:multiLevelType w:val="multilevel"/>
    <w:tmpl w:val="BA8AC8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C8E14DA"/>
    <w:multiLevelType w:val="hybridMultilevel"/>
    <w:tmpl w:val="2946AA70"/>
    <w:lvl w:ilvl="0" w:tplc="3EACB3F4">
      <w:start w:val="1"/>
      <w:numFmt w:val="bullet"/>
      <w:lvlText w:val=""/>
      <w:lvlJc w:val="left"/>
      <w:pPr>
        <w:ind w:left="720" w:hanging="360"/>
      </w:pPr>
      <w:rPr>
        <w:rFonts w:hint="default" w:ascii="Symbol" w:hAnsi="Symbol"/>
        <w:b w:val="0"/>
        <w:i w:val="0"/>
        <w:sz w:val="22"/>
      </w:rPr>
    </w:lvl>
    <w:lvl w:ilvl="1" w:tplc="307C543E" w:tentative="1">
      <w:start w:val="1"/>
      <w:numFmt w:val="bullet"/>
      <w:lvlText w:val="o"/>
      <w:lvlJc w:val="left"/>
      <w:pPr>
        <w:ind w:left="1440" w:hanging="360"/>
      </w:pPr>
      <w:rPr>
        <w:rFonts w:hint="default" w:ascii="Courier New" w:hAnsi="Courier New"/>
      </w:rPr>
    </w:lvl>
    <w:lvl w:ilvl="2" w:tplc="69C63C00" w:tentative="1">
      <w:start w:val="1"/>
      <w:numFmt w:val="bullet"/>
      <w:lvlText w:val=""/>
      <w:lvlJc w:val="left"/>
      <w:pPr>
        <w:ind w:left="2160" w:hanging="360"/>
      </w:pPr>
      <w:rPr>
        <w:rFonts w:hint="default" w:ascii="Wingdings" w:hAnsi="Wingdings"/>
      </w:rPr>
    </w:lvl>
    <w:lvl w:ilvl="3" w:tplc="422628C6" w:tentative="1">
      <w:start w:val="1"/>
      <w:numFmt w:val="bullet"/>
      <w:lvlText w:val=""/>
      <w:lvlJc w:val="left"/>
      <w:pPr>
        <w:ind w:left="2880" w:hanging="360"/>
      </w:pPr>
      <w:rPr>
        <w:rFonts w:hint="default" w:ascii="Symbol" w:hAnsi="Symbol"/>
      </w:rPr>
    </w:lvl>
    <w:lvl w:ilvl="4" w:tplc="B1AEF602" w:tentative="1">
      <w:start w:val="1"/>
      <w:numFmt w:val="bullet"/>
      <w:lvlText w:val="o"/>
      <w:lvlJc w:val="left"/>
      <w:pPr>
        <w:ind w:left="3600" w:hanging="360"/>
      </w:pPr>
      <w:rPr>
        <w:rFonts w:hint="default" w:ascii="Courier New" w:hAnsi="Courier New"/>
      </w:rPr>
    </w:lvl>
    <w:lvl w:ilvl="5" w:tplc="65B4FFB8" w:tentative="1">
      <w:start w:val="1"/>
      <w:numFmt w:val="bullet"/>
      <w:lvlText w:val=""/>
      <w:lvlJc w:val="left"/>
      <w:pPr>
        <w:ind w:left="4320" w:hanging="360"/>
      </w:pPr>
      <w:rPr>
        <w:rFonts w:hint="default" w:ascii="Wingdings" w:hAnsi="Wingdings"/>
      </w:rPr>
    </w:lvl>
    <w:lvl w:ilvl="6" w:tplc="D040D47E" w:tentative="1">
      <w:start w:val="1"/>
      <w:numFmt w:val="bullet"/>
      <w:lvlText w:val=""/>
      <w:lvlJc w:val="left"/>
      <w:pPr>
        <w:ind w:left="5040" w:hanging="360"/>
      </w:pPr>
      <w:rPr>
        <w:rFonts w:hint="default" w:ascii="Symbol" w:hAnsi="Symbol"/>
      </w:rPr>
    </w:lvl>
    <w:lvl w:ilvl="7" w:tplc="8F4846BC" w:tentative="1">
      <w:start w:val="1"/>
      <w:numFmt w:val="bullet"/>
      <w:lvlText w:val="o"/>
      <w:lvlJc w:val="left"/>
      <w:pPr>
        <w:ind w:left="5760" w:hanging="360"/>
      </w:pPr>
      <w:rPr>
        <w:rFonts w:hint="default" w:ascii="Courier New" w:hAnsi="Courier New"/>
      </w:rPr>
    </w:lvl>
    <w:lvl w:ilvl="8" w:tplc="F376B722" w:tentative="1">
      <w:start w:val="1"/>
      <w:numFmt w:val="bullet"/>
      <w:lvlText w:val=""/>
      <w:lvlJc w:val="left"/>
      <w:pPr>
        <w:ind w:left="6480" w:hanging="360"/>
      </w:pPr>
      <w:rPr>
        <w:rFonts w:hint="default" w:ascii="Wingdings" w:hAnsi="Wingdings"/>
      </w:rPr>
    </w:lvl>
  </w:abstractNum>
  <w:abstractNum w:abstractNumId="35" w15:restartNumberingAfterBreak="0">
    <w:nsid w:val="7E38017C"/>
    <w:multiLevelType w:val="multilevel"/>
    <w:tmpl w:val="280A4C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19585916">
    <w:abstractNumId w:val="19"/>
  </w:num>
  <w:num w:numId="2" w16cid:durableId="1565414232">
    <w:abstractNumId w:val="7"/>
  </w:num>
  <w:num w:numId="3" w16cid:durableId="424955725">
    <w:abstractNumId w:val="5"/>
  </w:num>
  <w:num w:numId="4" w16cid:durableId="232785558">
    <w:abstractNumId w:val="9"/>
  </w:num>
  <w:num w:numId="5" w16cid:durableId="1245455504">
    <w:abstractNumId w:val="35"/>
  </w:num>
  <w:num w:numId="6" w16cid:durableId="1439718527">
    <w:abstractNumId w:val="33"/>
  </w:num>
  <w:num w:numId="7" w16cid:durableId="1208950887">
    <w:abstractNumId w:val="11"/>
  </w:num>
  <w:num w:numId="8" w16cid:durableId="954940517">
    <w:abstractNumId w:val="28"/>
  </w:num>
  <w:num w:numId="9" w16cid:durableId="789317885">
    <w:abstractNumId w:val="17"/>
  </w:num>
  <w:num w:numId="10" w16cid:durableId="1877352877">
    <w:abstractNumId w:val="32"/>
  </w:num>
  <w:num w:numId="11" w16cid:durableId="781532521">
    <w:abstractNumId w:val="4"/>
  </w:num>
  <w:num w:numId="12" w16cid:durableId="760488422">
    <w:abstractNumId w:val="10"/>
  </w:num>
  <w:num w:numId="13" w16cid:durableId="849488455">
    <w:abstractNumId w:val="20"/>
  </w:num>
  <w:num w:numId="14" w16cid:durableId="333530363">
    <w:abstractNumId w:val="23"/>
  </w:num>
  <w:num w:numId="15" w16cid:durableId="526915741">
    <w:abstractNumId w:val="15"/>
  </w:num>
  <w:num w:numId="16" w16cid:durableId="116418180">
    <w:abstractNumId w:val="2"/>
  </w:num>
  <w:num w:numId="17" w16cid:durableId="721714607">
    <w:abstractNumId w:val="31"/>
  </w:num>
  <w:num w:numId="18" w16cid:durableId="1811703799">
    <w:abstractNumId w:val="30"/>
  </w:num>
  <w:num w:numId="19" w16cid:durableId="1190221120">
    <w:abstractNumId w:val="13"/>
  </w:num>
  <w:num w:numId="20" w16cid:durableId="1356888832">
    <w:abstractNumId w:val="22"/>
  </w:num>
  <w:num w:numId="21" w16cid:durableId="178200260">
    <w:abstractNumId w:val="29"/>
  </w:num>
  <w:num w:numId="22" w16cid:durableId="2118593398">
    <w:abstractNumId w:val="16"/>
  </w:num>
  <w:num w:numId="23" w16cid:durableId="2082212728">
    <w:abstractNumId w:val="12"/>
  </w:num>
  <w:num w:numId="24" w16cid:durableId="869757733">
    <w:abstractNumId w:val="27"/>
  </w:num>
  <w:num w:numId="25" w16cid:durableId="683626754">
    <w:abstractNumId w:val="3"/>
  </w:num>
  <w:num w:numId="26" w16cid:durableId="2120290750">
    <w:abstractNumId w:val="0"/>
  </w:num>
  <w:num w:numId="27" w16cid:durableId="1646859837">
    <w:abstractNumId w:val="18"/>
  </w:num>
  <w:num w:numId="28" w16cid:durableId="1168473548">
    <w:abstractNumId w:val="25"/>
  </w:num>
  <w:num w:numId="29" w16cid:durableId="1252081794">
    <w:abstractNumId w:val="14"/>
  </w:num>
  <w:num w:numId="30" w16cid:durableId="246499628">
    <w:abstractNumId w:val="24"/>
  </w:num>
  <w:num w:numId="31" w16cid:durableId="1655522939">
    <w:abstractNumId w:val="21"/>
  </w:num>
  <w:num w:numId="32" w16cid:durableId="425738024">
    <w:abstractNumId w:val="6"/>
  </w:num>
  <w:num w:numId="33" w16cid:durableId="570821258">
    <w:abstractNumId w:val="1"/>
  </w:num>
  <w:num w:numId="34" w16cid:durableId="1923251145">
    <w:abstractNumId w:val="34"/>
  </w:num>
  <w:num w:numId="35" w16cid:durableId="329913987">
    <w:abstractNumId w:val="26"/>
  </w:num>
  <w:num w:numId="36" w16cid:durableId="15686127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tru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EDD"/>
    <w:rsid w:val="00003F24"/>
    <w:rsid w:val="00008A59"/>
    <w:rsid w:val="00016C27"/>
    <w:rsid w:val="00021642"/>
    <w:rsid w:val="00021E9D"/>
    <w:rsid w:val="000273E4"/>
    <w:rsid w:val="00027D37"/>
    <w:rsid w:val="00034045"/>
    <w:rsid w:val="00041005"/>
    <w:rsid w:val="00042812"/>
    <w:rsid w:val="000577DD"/>
    <w:rsid w:val="00063CD4"/>
    <w:rsid w:val="00064644"/>
    <w:rsid w:val="00064A5B"/>
    <w:rsid w:val="00066E41"/>
    <w:rsid w:val="000700C7"/>
    <w:rsid w:val="000757BD"/>
    <w:rsid w:val="00077C80"/>
    <w:rsid w:val="000800C0"/>
    <w:rsid w:val="00083275"/>
    <w:rsid w:val="00097BA0"/>
    <w:rsid w:val="00097D47"/>
    <w:rsid w:val="000B024C"/>
    <w:rsid w:val="000B1322"/>
    <w:rsid w:val="000B699C"/>
    <w:rsid w:val="000C0550"/>
    <w:rsid w:val="000C1DEA"/>
    <w:rsid w:val="000E0D38"/>
    <w:rsid w:val="000E4B40"/>
    <w:rsid w:val="000F2F7F"/>
    <w:rsid w:val="000F3AA6"/>
    <w:rsid w:val="000F469F"/>
    <w:rsid w:val="000F72E6"/>
    <w:rsid w:val="00101370"/>
    <w:rsid w:val="001030FB"/>
    <w:rsid w:val="00110150"/>
    <w:rsid w:val="00111EC1"/>
    <w:rsid w:val="001124BF"/>
    <w:rsid w:val="00112854"/>
    <w:rsid w:val="00112AF6"/>
    <w:rsid w:val="00112FF0"/>
    <w:rsid w:val="00116CBF"/>
    <w:rsid w:val="00130231"/>
    <w:rsid w:val="001311E7"/>
    <w:rsid w:val="00131598"/>
    <w:rsid w:val="001354D0"/>
    <w:rsid w:val="00137C69"/>
    <w:rsid w:val="0014532F"/>
    <w:rsid w:val="00147D4E"/>
    <w:rsid w:val="00150A1D"/>
    <w:rsid w:val="00152CAB"/>
    <w:rsid w:val="001608FE"/>
    <w:rsid w:val="00175959"/>
    <w:rsid w:val="00176DFD"/>
    <w:rsid w:val="001800F1"/>
    <w:rsid w:val="0019104E"/>
    <w:rsid w:val="00195BD5"/>
    <w:rsid w:val="00197D0C"/>
    <w:rsid w:val="001A0856"/>
    <w:rsid w:val="001A39BC"/>
    <w:rsid w:val="001A505C"/>
    <w:rsid w:val="001A78BB"/>
    <w:rsid w:val="001B21A5"/>
    <w:rsid w:val="001C38EA"/>
    <w:rsid w:val="001C4806"/>
    <w:rsid w:val="001C4878"/>
    <w:rsid w:val="001D7584"/>
    <w:rsid w:val="001D7B19"/>
    <w:rsid w:val="001E379C"/>
    <w:rsid w:val="0020634D"/>
    <w:rsid w:val="00211122"/>
    <w:rsid w:val="00214056"/>
    <w:rsid w:val="002168BB"/>
    <w:rsid w:val="002211D1"/>
    <w:rsid w:val="00227C15"/>
    <w:rsid w:val="00230E7A"/>
    <w:rsid w:val="002314E2"/>
    <w:rsid w:val="00236CD2"/>
    <w:rsid w:val="00243C63"/>
    <w:rsid w:val="00243D92"/>
    <w:rsid w:val="002453F3"/>
    <w:rsid w:val="00263844"/>
    <w:rsid w:val="002710F7"/>
    <w:rsid w:val="002716A2"/>
    <w:rsid w:val="00271DBC"/>
    <w:rsid w:val="00272A24"/>
    <w:rsid w:val="00276BC6"/>
    <w:rsid w:val="002A090C"/>
    <w:rsid w:val="002A316E"/>
    <w:rsid w:val="002A4540"/>
    <w:rsid w:val="002A76CF"/>
    <w:rsid w:val="002B547E"/>
    <w:rsid w:val="002C0C73"/>
    <w:rsid w:val="002C2848"/>
    <w:rsid w:val="002D00D6"/>
    <w:rsid w:val="002D60A6"/>
    <w:rsid w:val="002E1515"/>
    <w:rsid w:val="002E33D1"/>
    <w:rsid w:val="002F1E52"/>
    <w:rsid w:val="002F23B4"/>
    <w:rsid w:val="002F6A31"/>
    <w:rsid w:val="00300838"/>
    <w:rsid w:val="00300C1D"/>
    <w:rsid w:val="00302068"/>
    <w:rsid w:val="003146CB"/>
    <w:rsid w:val="0031623C"/>
    <w:rsid w:val="0031641B"/>
    <w:rsid w:val="003166F5"/>
    <w:rsid w:val="00340805"/>
    <w:rsid w:val="00344CEA"/>
    <w:rsid w:val="00347BB3"/>
    <w:rsid w:val="003567AC"/>
    <w:rsid w:val="00371A59"/>
    <w:rsid w:val="00371AC7"/>
    <w:rsid w:val="0037461D"/>
    <w:rsid w:val="00385F75"/>
    <w:rsid w:val="003871FC"/>
    <w:rsid w:val="00393F15"/>
    <w:rsid w:val="003A0705"/>
    <w:rsid w:val="003A11E5"/>
    <w:rsid w:val="003A15C4"/>
    <w:rsid w:val="003A2324"/>
    <w:rsid w:val="003A2708"/>
    <w:rsid w:val="003B41CE"/>
    <w:rsid w:val="003B7F43"/>
    <w:rsid w:val="003C5005"/>
    <w:rsid w:val="003D264E"/>
    <w:rsid w:val="003D7019"/>
    <w:rsid w:val="003E46C5"/>
    <w:rsid w:val="003F0738"/>
    <w:rsid w:val="003F262C"/>
    <w:rsid w:val="0041262A"/>
    <w:rsid w:val="0041327A"/>
    <w:rsid w:val="0041742A"/>
    <w:rsid w:val="004228DF"/>
    <w:rsid w:val="00423813"/>
    <w:rsid w:val="0042418F"/>
    <w:rsid w:val="004302C3"/>
    <w:rsid w:val="00430EA7"/>
    <w:rsid w:val="004434E6"/>
    <w:rsid w:val="0044408E"/>
    <w:rsid w:val="0045127E"/>
    <w:rsid w:val="00451C2E"/>
    <w:rsid w:val="00471CD9"/>
    <w:rsid w:val="00480516"/>
    <w:rsid w:val="004831F6"/>
    <w:rsid w:val="004845A6"/>
    <w:rsid w:val="004A40FD"/>
    <w:rsid w:val="004B1063"/>
    <w:rsid w:val="004B13F4"/>
    <w:rsid w:val="004B724B"/>
    <w:rsid w:val="004C47E1"/>
    <w:rsid w:val="004D3805"/>
    <w:rsid w:val="004D473B"/>
    <w:rsid w:val="004D70F7"/>
    <w:rsid w:val="004F22D6"/>
    <w:rsid w:val="004F59FE"/>
    <w:rsid w:val="0050145F"/>
    <w:rsid w:val="00501F0D"/>
    <w:rsid w:val="00511751"/>
    <w:rsid w:val="00512CB1"/>
    <w:rsid w:val="0051603B"/>
    <w:rsid w:val="00523103"/>
    <w:rsid w:val="005253CD"/>
    <w:rsid w:val="00530DE3"/>
    <w:rsid w:val="00536D25"/>
    <w:rsid w:val="00541687"/>
    <w:rsid w:val="00544059"/>
    <w:rsid w:val="005470EF"/>
    <w:rsid w:val="005626A3"/>
    <w:rsid w:val="00562BEA"/>
    <w:rsid w:val="00564016"/>
    <w:rsid w:val="00574EBC"/>
    <w:rsid w:val="00583034"/>
    <w:rsid w:val="00585340"/>
    <w:rsid w:val="00587AF7"/>
    <w:rsid w:val="00590FB7"/>
    <w:rsid w:val="00595373"/>
    <w:rsid w:val="005A78A6"/>
    <w:rsid w:val="005A8C7B"/>
    <w:rsid w:val="005B643E"/>
    <w:rsid w:val="005C08FC"/>
    <w:rsid w:val="005D0D2E"/>
    <w:rsid w:val="005D56DA"/>
    <w:rsid w:val="005E3A93"/>
    <w:rsid w:val="005E5B73"/>
    <w:rsid w:val="0060164B"/>
    <w:rsid w:val="006042C8"/>
    <w:rsid w:val="00607022"/>
    <w:rsid w:val="00610BFE"/>
    <w:rsid w:val="006215DE"/>
    <w:rsid w:val="00622FE9"/>
    <w:rsid w:val="00632BFE"/>
    <w:rsid w:val="00633E86"/>
    <w:rsid w:val="00640522"/>
    <w:rsid w:val="0064145E"/>
    <w:rsid w:val="00642BCA"/>
    <w:rsid w:val="00654BF7"/>
    <w:rsid w:val="00660EDD"/>
    <w:rsid w:val="00660F25"/>
    <w:rsid w:val="00662EC6"/>
    <w:rsid w:val="00693016"/>
    <w:rsid w:val="00694943"/>
    <w:rsid w:val="006B2012"/>
    <w:rsid w:val="006B4A90"/>
    <w:rsid w:val="006C0C9E"/>
    <w:rsid w:val="006D44A3"/>
    <w:rsid w:val="006D5603"/>
    <w:rsid w:val="006D612C"/>
    <w:rsid w:val="006E0EC5"/>
    <w:rsid w:val="006E2508"/>
    <w:rsid w:val="006E2BB4"/>
    <w:rsid w:val="006F2ED0"/>
    <w:rsid w:val="006F3630"/>
    <w:rsid w:val="006F5DBE"/>
    <w:rsid w:val="006F6328"/>
    <w:rsid w:val="00700831"/>
    <w:rsid w:val="0070757C"/>
    <w:rsid w:val="00711099"/>
    <w:rsid w:val="00711EA5"/>
    <w:rsid w:val="00720253"/>
    <w:rsid w:val="007235B7"/>
    <w:rsid w:val="00725CE0"/>
    <w:rsid w:val="0072791C"/>
    <w:rsid w:val="00730CE4"/>
    <w:rsid w:val="00731865"/>
    <w:rsid w:val="00735339"/>
    <w:rsid w:val="00735BE2"/>
    <w:rsid w:val="00746564"/>
    <w:rsid w:val="00755A22"/>
    <w:rsid w:val="00763D49"/>
    <w:rsid w:val="007745EF"/>
    <w:rsid w:val="007770F1"/>
    <w:rsid w:val="007777B1"/>
    <w:rsid w:val="00782EA6"/>
    <w:rsid w:val="007838A1"/>
    <w:rsid w:val="00784DC2"/>
    <w:rsid w:val="007915DA"/>
    <w:rsid w:val="007921B6"/>
    <w:rsid w:val="00795C08"/>
    <w:rsid w:val="00796403"/>
    <w:rsid w:val="007A3C19"/>
    <w:rsid w:val="007A4EF0"/>
    <w:rsid w:val="007A5E01"/>
    <w:rsid w:val="007A6FB1"/>
    <w:rsid w:val="007B6FFF"/>
    <w:rsid w:val="007C134D"/>
    <w:rsid w:val="007D0AE2"/>
    <w:rsid w:val="007D1804"/>
    <w:rsid w:val="007E3412"/>
    <w:rsid w:val="007E383D"/>
    <w:rsid w:val="008155B2"/>
    <w:rsid w:val="0082029D"/>
    <w:rsid w:val="008349E4"/>
    <w:rsid w:val="00844716"/>
    <w:rsid w:val="008452F4"/>
    <w:rsid w:val="00852895"/>
    <w:rsid w:val="0085363A"/>
    <w:rsid w:val="00870E0F"/>
    <w:rsid w:val="00872B61"/>
    <w:rsid w:val="0087414E"/>
    <w:rsid w:val="008830F1"/>
    <w:rsid w:val="00885C19"/>
    <w:rsid w:val="008908B4"/>
    <w:rsid w:val="008A0D62"/>
    <w:rsid w:val="008A3531"/>
    <w:rsid w:val="008A3CD6"/>
    <w:rsid w:val="008B2969"/>
    <w:rsid w:val="008C1619"/>
    <w:rsid w:val="008D4B1E"/>
    <w:rsid w:val="008D7891"/>
    <w:rsid w:val="008F777F"/>
    <w:rsid w:val="0090604D"/>
    <w:rsid w:val="00921716"/>
    <w:rsid w:val="00921E2F"/>
    <w:rsid w:val="0093008E"/>
    <w:rsid w:val="00930443"/>
    <w:rsid w:val="009319EA"/>
    <w:rsid w:val="00944B6D"/>
    <w:rsid w:val="009574AF"/>
    <w:rsid w:val="009618D6"/>
    <w:rsid w:val="0096207E"/>
    <w:rsid w:val="00966874"/>
    <w:rsid w:val="00971385"/>
    <w:rsid w:val="00971A8A"/>
    <w:rsid w:val="00974AD7"/>
    <w:rsid w:val="00987F89"/>
    <w:rsid w:val="009900F6"/>
    <w:rsid w:val="00993C91"/>
    <w:rsid w:val="00995427"/>
    <w:rsid w:val="009B4C3F"/>
    <w:rsid w:val="009B4D82"/>
    <w:rsid w:val="009B64D5"/>
    <w:rsid w:val="009D1FF0"/>
    <w:rsid w:val="009E0C28"/>
    <w:rsid w:val="009F5C89"/>
    <w:rsid w:val="00A00583"/>
    <w:rsid w:val="00A05179"/>
    <w:rsid w:val="00A071E2"/>
    <w:rsid w:val="00A10FC6"/>
    <w:rsid w:val="00A12554"/>
    <w:rsid w:val="00A12C71"/>
    <w:rsid w:val="00A13432"/>
    <w:rsid w:val="00A32DED"/>
    <w:rsid w:val="00A379FC"/>
    <w:rsid w:val="00A66AE5"/>
    <w:rsid w:val="00A71623"/>
    <w:rsid w:val="00A75062"/>
    <w:rsid w:val="00A7598F"/>
    <w:rsid w:val="00A81DA8"/>
    <w:rsid w:val="00A82393"/>
    <w:rsid w:val="00A826CB"/>
    <w:rsid w:val="00AA1550"/>
    <w:rsid w:val="00AC03FE"/>
    <w:rsid w:val="00AC3EAC"/>
    <w:rsid w:val="00AC6231"/>
    <w:rsid w:val="00AD7AA8"/>
    <w:rsid w:val="00AE07AE"/>
    <w:rsid w:val="00AE298F"/>
    <w:rsid w:val="00AF6D51"/>
    <w:rsid w:val="00B043E5"/>
    <w:rsid w:val="00B12068"/>
    <w:rsid w:val="00B14B3C"/>
    <w:rsid w:val="00B17A26"/>
    <w:rsid w:val="00B208ED"/>
    <w:rsid w:val="00B2639C"/>
    <w:rsid w:val="00B26F38"/>
    <w:rsid w:val="00B404D6"/>
    <w:rsid w:val="00B41BBE"/>
    <w:rsid w:val="00B47671"/>
    <w:rsid w:val="00B528D6"/>
    <w:rsid w:val="00B557AC"/>
    <w:rsid w:val="00B603B9"/>
    <w:rsid w:val="00B66CDF"/>
    <w:rsid w:val="00B72698"/>
    <w:rsid w:val="00B7492C"/>
    <w:rsid w:val="00B76D3D"/>
    <w:rsid w:val="00B77997"/>
    <w:rsid w:val="00B80634"/>
    <w:rsid w:val="00B907AD"/>
    <w:rsid w:val="00B9143D"/>
    <w:rsid w:val="00BA481C"/>
    <w:rsid w:val="00BA63A4"/>
    <w:rsid w:val="00BA65B9"/>
    <w:rsid w:val="00BB1D4B"/>
    <w:rsid w:val="00BC46E4"/>
    <w:rsid w:val="00BD1EED"/>
    <w:rsid w:val="00BD5C01"/>
    <w:rsid w:val="00BE0D9C"/>
    <w:rsid w:val="00BE6A20"/>
    <w:rsid w:val="00BF2670"/>
    <w:rsid w:val="00BF5A4A"/>
    <w:rsid w:val="00C02194"/>
    <w:rsid w:val="00C04CB5"/>
    <w:rsid w:val="00C10B32"/>
    <w:rsid w:val="00C16C1D"/>
    <w:rsid w:val="00C21D3E"/>
    <w:rsid w:val="00C227A8"/>
    <w:rsid w:val="00C23950"/>
    <w:rsid w:val="00C26DCB"/>
    <w:rsid w:val="00C33783"/>
    <w:rsid w:val="00C451B3"/>
    <w:rsid w:val="00C579A5"/>
    <w:rsid w:val="00C761CE"/>
    <w:rsid w:val="00C767CC"/>
    <w:rsid w:val="00C87DE3"/>
    <w:rsid w:val="00C90F01"/>
    <w:rsid w:val="00C946AC"/>
    <w:rsid w:val="00CB3965"/>
    <w:rsid w:val="00CC155B"/>
    <w:rsid w:val="00CC4752"/>
    <w:rsid w:val="00CC4DF9"/>
    <w:rsid w:val="00CD7597"/>
    <w:rsid w:val="00CE072D"/>
    <w:rsid w:val="00CE0B7C"/>
    <w:rsid w:val="00CE3852"/>
    <w:rsid w:val="00CE484C"/>
    <w:rsid w:val="00CE56A3"/>
    <w:rsid w:val="00CE7082"/>
    <w:rsid w:val="00CF1128"/>
    <w:rsid w:val="00D01596"/>
    <w:rsid w:val="00D07C29"/>
    <w:rsid w:val="00D17E7C"/>
    <w:rsid w:val="00D22976"/>
    <w:rsid w:val="00D40D24"/>
    <w:rsid w:val="00D47585"/>
    <w:rsid w:val="00D51FCD"/>
    <w:rsid w:val="00D54DA8"/>
    <w:rsid w:val="00D56854"/>
    <w:rsid w:val="00D61CC2"/>
    <w:rsid w:val="00D67F77"/>
    <w:rsid w:val="00D744EB"/>
    <w:rsid w:val="00D753C6"/>
    <w:rsid w:val="00D7578A"/>
    <w:rsid w:val="00D76A2C"/>
    <w:rsid w:val="00D8028A"/>
    <w:rsid w:val="00D80C07"/>
    <w:rsid w:val="00D90683"/>
    <w:rsid w:val="00DA1467"/>
    <w:rsid w:val="00DB336E"/>
    <w:rsid w:val="00DB404E"/>
    <w:rsid w:val="00DC5F30"/>
    <w:rsid w:val="00DD17C1"/>
    <w:rsid w:val="00DD3BC9"/>
    <w:rsid w:val="00DE2A91"/>
    <w:rsid w:val="00DF0E3D"/>
    <w:rsid w:val="00DF1A05"/>
    <w:rsid w:val="00DF1EED"/>
    <w:rsid w:val="00E01570"/>
    <w:rsid w:val="00E14947"/>
    <w:rsid w:val="00E14A66"/>
    <w:rsid w:val="00E31372"/>
    <w:rsid w:val="00E40232"/>
    <w:rsid w:val="00E429B9"/>
    <w:rsid w:val="00E42BE9"/>
    <w:rsid w:val="00E44C13"/>
    <w:rsid w:val="00E45E88"/>
    <w:rsid w:val="00E47AEB"/>
    <w:rsid w:val="00E529FA"/>
    <w:rsid w:val="00E5461A"/>
    <w:rsid w:val="00E57A2C"/>
    <w:rsid w:val="00E80DFA"/>
    <w:rsid w:val="00E974B6"/>
    <w:rsid w:val="00EA1F12"/>
    <w:rsid w:val="00EA3205"/>
    <w:rsid w:val="00EB37FA"/>
    <w:rsid w:val="00EB562F"/>
    <w:rsid w:val="00EC0C8E"/>
    <w:rsid w:val="00EC2535"/>
    <w:rsid w:val="00EC6643"/>
    <w:rsid w:val="00ED3EBD"/>
    <w:rsid w:val="00ED61A8"/>
    <w:rsid w:val="00EE00B5"/>
    <w:rsid w:val="00EE3702"/>
    <w:rsid w:val="00EE5546"/>
    <w:rsid w:val="00EE7144"/>
    <w:rsid w:val="00EE754E"/>
    <w:rsid w:val="00EF0540"/>
    <w:rsid w:val="00EF5289"/>
    <w:rsid w:val="00EF7A1E"/>
    <w:rsid w:val="00F0208A"/>
    <w:rsid w:val="00F06738"/>
    <w:rsid w:val="00F06790"/>
    <w:rsid w:val="00F06F33"/>
    <w:rsid w:val="00F1108E"/>
    <w:rsid w:val="00F123A0"/>
    <w:rsid w:val="00F144ED"/>
    <w:rsid w:val="00F250D4"/>
    <w:rsid w:val="00F275BB"/>
    <w:rsid w:val="00F27B4C"/>
    <w:rsid w:val="00F30E06"/>
    <w:rsid w:val="00F330E0"/>
    <w:rsid w:val="00F3548D"/>
    <w:rsid w:val="00F36701"/>
    <w:rsid w:val="00F370C4"/>
    <w:rsid w:val="00F37CCC"/>
    <w:rsid w:val="00F41584"/>
    <w:rsid w:val="00F456FC"/>
    <w:rsid w:val="00F458CD"/>
    <w:rsid w:val="00F610CB"/>
    <w:rsid w:val="00F6293F"/>
    <w:rsid w:val="00F6307D"/>
    <w:rsid w:val="00F7014F"/>
    <w:rsid w:val="00F72CF1"/>
    <w:rsid w:val="00F842AB"/>
    <w:rsid w:val="00F92189"/>
    <w:rsid w:val="00F9354F"/>
    <w:rsid w:val="00F96955"/>
    <w:rsid w:val="00FA2893"/>
    <w:rsid w:val="00FA5805"/>
    <w:rsid w:val="00FA5C59"/>
    <w:rsid w:val="00FA6287"/>
    <w:rsid w:val="00FA7E19"/>
    <w:rsid w:val="00FB0919"/>
    <w:rsid w:val="00FB1746"/>
    <w:rsid w:val="00FB4C2D"/>
    <w:rsid w:val="00FC2557"/>
    <w:rsid w:val="00FC45F7"/>
    <w:rsid w:val="00FC5679"/>
    <w:rsid w:val="00FC5EE3"/>
    <w:rsid w:val="00FC7569"/>
    <w:rsid w:val="00FE2549"/>
    <w:rsid w:val="00FE7EB8"/>
    <w:rsid w:val="00FF0133"/>
    <w:rsid w:val="00FF166D"/>
    <w:rsid w:val="012A1207"/>
    <w:rsid w:val="013ECA49"/>
    <w:rsid w:val="014F71BD"/>
    <w:rsid w:val="0150E575"/>
    <w:rsid w:val="015C4CDF"/>
    <w:rsid w:val="017EC2FA"/>
    <w:rsid w:val="0193506A"/>
    <w:rsid w:val="01A55473"/>
    <w:rsid w:val="01AC1232"/>
    <w:rsid w:val="01CC5A7E"/>
    <w:rsid w:val="01E60FE6"/>
    <w:rsid w:val="020EA1F6"/>
    <w:rsid w:val="02406E17"/>
    <w:rsid w:val="02762EA7"/>
    <w:rsid w:val="02F94D1A"/>
    <w:rsid w:val="031BA4EC"/>
    <w:rsid w:val="03295132"/>
    <w:rsid w:val="03893616"/>
    <w:rsid w:val="03A5ECB7"/>
    <w:rsid w:val="03BD1930"/>
    <w:rsid w:val="03CF6EBD"/>
    <w:rsid w:val="03D68B62"/>
    <w:rsid w:val="03DC8ABC"/>
    <w:rsid w:val="040C1CF5"/>
    <w:rsid w:val="042B9E72"/>
    <w:rsid w:val="042FD3D7"/>
    <w:rsid w:val="043A4779"/>
    <w:rsid w:val="0440ED36"/>
    <w:rsid w:val="04411038"/>
    <w:rsid w:val="04931016"/>
    <w:rsid w:val="051B7B1A"/>
    <w:rsid w:val="052081DC"/>
    <w:rsid w:val="052431DA"/>
    <w:rsid w:val="054CB50B"/>
    <w:rsid w:val="05994EC2"/>
    <w:rsid w:val="05B9A847"/>
    <w:rsid w:val="05D1008F"/>
    <w:rsid w:val="05F4DEF1"/>
    <w:rsid w:val="06696003"/>
    <w:rsid w:val="06AD828D"/>
    <w:rsid w:val="06B0A6BD"/>
    <w:rsid w:val="06C265EA"/>
    <w:rsid w:val="06F63591"/>
    <w:rsid w:val="06F95C7A"/>
    <w:rsid w:val="0715A589"/>
    <w:rsid w:val="071C1EB9"/>
    <w:rsid w:val="0748CAAB"/>
    <w:rsid w:val="07749E02"/>
    <w:rsid w:val="078F2D39"/>
    <w:rsid w:val="079D2D65"/>
    <w:rsid w:val="07A41AF7"/>
    <w:rsid w:val="07C53689"/>
    <w:rsid w:val="07E328FB"/>
    <w:rsid w:val="07F602D6"/>
    <w:rsid w:val="080BC85D"/>
    <w:rsid w:val="080C03AB"/>
    <w:rsid w:val="082F5151"/>
    <w:rsid w:val="0852736E"/>
    <w:rsid w:val="08A269D8"/>
    <w:rsid w:val="08AB826E"/>
    <w:rsid w:val="08B6A095"/>
    <w:rsid w:val="08E49CC2"/>
    <w:rsid w:val="091D2F73"/>
    <w:rsid w:val="092517E1"/>
    <w:rsid w:val="09727985"/>
    <w:rsid w:val="097F4FD3"/>
    <w:rsid w:val="099DA029"/>
    <w:rsid w:val="09BDC324"/>
    <w:rsid w:val="09C90890"/>
    <w:rsid w:val="09DA59D8"/>
    <w:rsid w:val="09E2211F"/>
    <w:rsid w:val="0A0C1B12"/>
    <w:rsid w:val="0A6E8D08"/>
    <w:rsid w:val="0A87E922"/>
    <w:rsid w:val="0AD0CB30"/>
    <w:rsid w:val="0AF0A2AD"/>
    <w:rsid w:val="0AF14D46"/>
    <w:rsid w:val="0B599654"/>
    <w:rsid w:val="0B5FD4F9"/>
    <w:rsid w:val="0BA483BA"/>
    <w:rsid w:val="0BE6F16F"/>
    <w:rsid w:val="0BFCA6B6"/>
    <w:rsid w:val="0C64ED92"/>
    <w:rsid w:val="0C7FD819"/>
    <w:rsid w:val="0C9F41B1"/>
    <w:rsid w:val="0CA02D2D"/>
    <w:rsid w:val="0CAA6465"/>
    <w:rsid w:val="0CC177AA"/>
    <w:rsid w:val="0CEA489B"/>
    <w:rsid w:val="0D1C0FF0"/>
    <w:rsid w:val="0D721D28"/>
    <w:rsid w:val="0D7E3295"/>
    <w:rsid w:val="0DA8810B"/>
    <w:rsid w:val="0DA959B8"/>
    <w:rsid w:val="0DB39ED8"/>
    <w:rsid w:val="0DF69F7F"/>
    <w:rsid w:val="0E240C9D"/>
    <w:rsid w:val="0E267065"/>
    <w:rsid w:val="0E2BF69C"/>
    <w:rsid w:val="0E55D748"/>
    <w:rsid w:val="0E7118E4"/>
    <w:rsid w:val="0EA30B4E"/>
    <w:rsid w:val="0EDBE63D"/>
    <w:rsid w:val="0F701B35"/>
    <w:rsid w:val="0F712C0F"/>
    <w:rsid w:val="0F93E712"/>
    <w:rsid w:val="0FA04209"/>
    <w:rsid w:val="0FC26041"/>
    <w:rsid w:val="0FD7D6C2"/>
    <w:rsid w:val="0FF5E99F"/>
    <w:rsid w:val="1003D07F"/>
    <w:rsid w:val="10227EB5"/>
    <w:rsid w:val="104D70E3"/>
    <w:rsid w:val="10598D5E"/>
    <w:rsid w:val="1069025D"/>
    <w:rsid w:val="10709B8C"/>
    <w:rsid w:val="107D768C"/>
    <w:rsid w:val="108AA6C2"/>
    <w:rsid w:val="10B08F15"/>
    <w:rsid w:val="10CE8502"/>
    <w:rsid w:val="10F5ADFB"/>
    <w:rsid w:val="110BDB7C"/>
    <w:rsid w:val="11196D7E"/>
    <w:rsid w:val="113CA855"/>
    <w:rsid w:val="11544D1E"/>
    <w:rsid w:val="118677FC"/>
    <w:rsid w:val="11CA3B9A"/>
    <w:rsid w:val="11CA8BAE"/>
    <w:rsid w:val="11D3B35E"/>
    <w:rsid w:val="120F121C"/>
    <w:rsid w:val="1237D6F1"/>
    <w:rsid w:val="1285C648"/>
    <w:rsid w:val="128D7F15"/>
    <w:rsid w:val="12A97193"/>
    <w:rsid w:val="12AFDB27"/>
    <w:rsid w:val="12D18AD6"/>
    <w:rsid w:val="12F5ABB0"/>
    <w:rsid w:val="12FA3585"/>
    <w:rsid w:val="131646B4"/>
    <w:rsid w:val="13188D91"/>
    <w:rsid w:val="13261102"/>
    <w:rsid w:val="1338B1E9"/>
    <w:rsid w:val="13516768"/>
    <w:rsid w:val="137254CD"/>
    <w:rsid w:val="137DABF0"/>
    <w:rsid w:val="137FBE62"/>
    <w:rsid w:val="139E18F4"/>
    <w:rsid w:val="13ABDC25"/>
    <w:rsid w:val="13CB6F02"/>
    <w:rsid w:val="13D66B9A"/>
    <w:rsid w:val="13E0020B"/>
    <w:rsid w:val="13F85094"/>
    <w:rsid w:val="144BAD8C"/>
    <w:rsid w:val="14599C07"/>
    <w:rsid w:val="1469C20B"/>
    <w:rsid w:val="146E50F4"/>
    <w:rsid w:val="14A4548A"/>
    <w:rsid w:val="14CE5658"/>
    <w:rsid w:val="15256FE2"/>
    <w:rsid w:val="1531AB7D"/>
    <w:rsid w:val="15424F5E"/>
    <w:rsid w:val="155D2ED7"/>
    <w:rsid w:val="1568FCA4"/>
    <w:rsid w:val="15A049A6"/>
    <w:rsid w:val="15EA4920"/>
    <w:rsid w:val="15EBCDFC"/>
    <w:rsid w:val="15F63244"/>
    <w:rsid w:val="162D271D"/>
    <w:rsid w:val="163DF0FE"/>
    <w:rsid w:val="164462EF"/>
    <w:rsid w:val="165FD5F7"/>
    <w:rsid w:val="16707737"/>
    <w:rsid w:val="16734813"/>
    <w:rsid w:val="167CD169"/>
    <w:rsid w:val="168A68B3"/>
    <w:rsid w:val="169ACB53"/>
    <w:rsid w:val="169BE7BC"/>
    <w:rsid w:val="16D63F51"/>
    <w:rsid w:val="16ED16EF"/>
    <w:rsid w:val="16F9FA78"/>
    <w:rsid w:val="17709824"/>
    <w:rsid w:val="177E4B3D"/>
    <w:rsid w:val="1782D17D"/>
    <w:rsid w:val="17A481AC"/>
    <w:rsid w:val="17AC18E6"/>
    <w:rsid w:val="17B59CBE"/>
    <w:rsid w:val="1838B1FD"/>
    <w:rsid w:val="18655818"/>
    <w:rsid w:val="18663B11"/>
    <w:rsid w:val="18DDD956"/>
    <w:rsid w:val="18E43FA7"/>
    <w:rsid w:val="18EE20C9"/>
    <w:rsid w:val="191F9CED"/>
    <w:rsid w:val="19239DB2"/>
    <w:rsid w:val="1928F2EB"/>
    <w:rsid w:val="192A4065"/>
    <w:rsid w:val="192A7A93"/>
    <w:rsid w:val="194CA8C5"/>
    <w:rsid w:val="195F1C01"/>
    <w:rsid w:val="199CAD4F"/>
    <w:rsid w:val="19A7126E"/>
    <w:rsid w:val="19C289E3"/>
    <w:rsid w:val="19FC73EB"/>
    <w:rsid w:val="1A25366F"/>
    <w:rsid w:val="1A42F114"/>
    <w:rsid w:val="1A5C8FAF"/>
    <w:rsid w:val="1A800020"/>
    <w:rsid w:val="1A86B28C"/>
    <w:rsid w:val="1AB4923E"/>
    <w:rsid w:val="1AEB27DF"/>
    <w:rsid w:val="1AF73C2E"/>
    <w:rsid w:val="1B0C3F93"/>
    <w:rsid w:val="1B180119"/>
    <w:rsid w:val="1B1F7E97"/>
    <w:rsid w:val="1BB5C5FF"/>
    <w:rsid w:val="1BC8D7FB"/>
    <w:rsid w:val="1BF2E0FF"/>
    <w:rsid w:val="1BFBBE49"/>
    <w:rsid w:val="1C34AF4B"/>
    <w:rsid w:val="1C48F86F"/>
    <w:rsid w:val="1C4EFB13"/>
    <w:rsid w:val="1C5798CD"/>
    <w:rsid w:val="1C694104"/>
    <w:rsid w:val="1C93CD3A"/>
    <w:rsid w:val="1C98A3AA"/>
    <w:rsid w:val="1CB353BE"/>
    <w:rsid w:val="1CDE0CA6"/>
    <w:rsid w:val="1CE53C96"/>
    <w:rsid w:val="1CFC1D9E"/>
    <w:rsid w:val="1D6A3DD8"/>
    <w:rsid w:val="1D8AE093"/>
    <w:rsid w:val="1DB34580"/>
    <w:rsid w:val="1E04BA28"/>
    <w:rsid w:val="1E0CF2D7"/>
    <w:rsid w:val="1E2285C9"/>
    <w:rsid w:val="1E244DEC"/>
    <w:rsid w:val="1E3B2735"/>
    <w:rsid w:val="1E834804"/>
    <w:rsid w:val="1EC20A4D"/>
    <w:rsid w:val="1ECEB150"/>
    <w:rsid w:val="1F1E9A48"/>
    <w:rsid w:val="1F1EF07B"/>
    <w:rsid w:val="1F239509"/>
    <w:rsid w:val="1F33859B"/>
    <w:rsid w:val="1F705016"/>
    <w:rsid w:val="1FA7461D"/>
    <w:rsid w:val="1FCDE653"/>
    <w:rsid w:val="1FE1795A"/>
    <w:rsid w:val="200AF9C1"/>
    <w:rsid w:val="20128E29"/>
    <w:rsid w:val="203096FF"/>
    <w:rsid w:val="203B0191"/>
    <w:rsid w:val="2054CCC8"/>
    <w:rsid w:val="2063D2E7"/>
    <w:rsid w:val="206E7EFF"/>
    <w:rsid w:val="20929D25"/>
    <w:rsid w:val="209C9180"/>
    <w:rsid w:val="20F67DD1"/>
    <w:rsid w:val="20FFF054"/>
    <w:rsid w:val="2110B31E"/>
    <w:rsid w:val="21179EFE"/>
    <w:rsid w:val="213D98C3"/>
    <w:rsid w:val="215E06B5"/>
    <w:rsid w:val="21CD1294"/>
    <w:rsid w:val="21D2ACBD"/>
    <w:rsid w:val="21E7E9B3"/>
    <w:rsid w:val="21E942D5"/>
    <w:rsid w:val="21EC9C5A"/>
    <w:rsid w:val="22062CDA"/>
    <w:rsid w:val="2218287B"/>
    <w:rsid w:val="223DC3F6"/>
    <w:rsid w:val="2263D9CF"/>
    <w:rsid w:val="233AA632"/>
    <w:rsid w:val="233C777C"/>
    <w:rsid w:val="23E3D983"/>
    <w:rsid w:val="23FA61C2"/>
    <w:rsid w:val="242BD16B"/>
    <w:rsid w:val="246C30CF"/>
    <w:rsid w:val="246C99F6"/>
    <w:rsid w:val="2479E6F4"/>
    <w:rsid w:val="24B895DE"/>
    <w:rsid w:val="24CFFE15"/>
    <w:rsid w:val="25245154"/>
    <w:rsid w:val="255F9EC6"/>
    <w:rsid w:val="258A8CC1"/>
    <w:rsid w:val="25DAB284"/>
    <w:rsid w:val="25F4B0A9"/>
    <w:rsid w:val="26630F9F"/>
    <w:rsid w:val="267CB828"/>
    <w:rsid w:val="267FD8CD"/>
    <w:rsid w:val="26BE69BB"/>
    <w:rsid w:val="26F4944F"/>
    <w:rsid w:val="270278E5"/>
    <w:rsid w:val="270BD9B3"/>
    <w:rsid w:val="273383D7"/>
    <w:rsid w:val="2751A205"/>
    <w:rsid w:val="279BE598"/>
    <w:rsid w:val="27BFCDAE"/>
    <w:rsid w:val="27D828A0"/>
    <w:rsid w:val="2810B639"/>
    <w:rsid w:val="2827E1C8"/>
    <w:rsid w:val="2837F572"/>
    <w:rsid w:val="284E06BC"/>
    <w:rsid w:val="288F1335"/>
    <w:rsid w:val="28DDA8B3"/>
    <w:rsid w:val="28F17FEE"/>
    <w:rsid w:val="29248C58"/>
    <w:rsid w:val="29761366"/>
    <w:rsid w:val="29B25260"/>
    <w:rsid w:val="29CC33B0"/>
    <w:rsid w:val="29F72CF7"/>
    <w:rsid w:val="2A18F4B7"/>
    <w:rsid w:val="2A3A246F"/>
    <w:rsid w:val="2A6BD7A1"/>
    <w:rsid w:val="2AB24DE4"/>
    <w:rsid w:val="2AC57543"/>
    <w:rsid w:val="2AD6BF50"/>
    <w:rsid w:val="2AEA74D7"/>
    <w:rsid w:val="2AF5A447"/>
    <w:rsid w:val="2B0AA660"/>
    <w:rsid w:val="2B10D14E"/>
    <w:rsid w:val="2B2DB2B7"/>
    <w:rsid w:val="2B53C6A2"/>
    <w:rsid w:val="2B54876E"/>
    <w:rsid w:val="2B61F6A4"/>
    <w:rsid w:val="2B6C8832"/>
    <w:rsid w:val="2B88073C"/>
    <w:rsid w:val="2B8DE42C"/>
    <w:rsid w:val="2B90650C"/>
    <w:rsid w:val="2BA460EA"/>
    <w:rsid w:val="2BBA9687"/>
    <w:rsid w:val="2BBD5C3A"/>
    <w:rsid w:val="2BD6FBC8"/>
    <w:rsid w:val="2C6B0DA0"/>
    <w:rsid w:val="2C6CFDD5"/>
    <w:rsid w:val="2C918CE9"/>
    <w:rsid w:val="2C94D107"/>
    <w:rsid w:val="2C9D91A2"/>
    <w:rsid w:val="2C9F2319"/>
    <w:rsid w:val="2CA4EE2D"/>
    <w:rsid w:val="2D28BEF8"/>
    <w:rsid w:val="2D7D2FD1"/>
    <w:rsid w:val="2D806B14"/>
    <w:rsid w:val="2D93CA11"/>
    <w:rsid w:val="2DA4E326"/>
    <w:rsid w:val="2DBDB66E"/>
    <w:rsid w:val="2E634690"/>
    <w:rsid w:val="2E7FF999"/>
    <w:rsid w:val="2E900B96"/>
    <w:rsid w:val="2EAAE6E7"/>
    <w:rsid w:val="2EBA6F59"/>
    <w:rsid w:val="2F10D58F"/>
    <w:rsid w:val="2F17AD2B"/>
    <w:rsid w:val="2F5398A0"/>
    <w:rsid w:val="2F6BF5FF"/>
    <w:rsid w:val="2F98C4D7"/>
    <w:rsid w:val="2FB10850"/>
    <w:rsid w:val="2FDA6E52"/>
    <w:rsid w:val="30277AD0"/>
    <w:rsid w:val="302D40B1"/>
    <w:rsid w:val="30ADB21A"/>
    <w:rsid w:val="30CF030A"/>
    <w:rsid w:val="30D093B3"/>
    <w:rsid w:val="30EC0919"/>
    <w:rsid w:val="30FE8AF5"/>
    <w:rsid w:val="312D0CAD"/>
    <w:rsid w:val="315F1336"/>
    <w:rsid w:val="318549D3"/>
    <w:rsid w:val="3185FBAB"/>
    <w:rsid w:val="31AB8169"/>
    <w:rsid w:val="31CC08B2"/>
    <w:rsid w:val="31CF8B4B"/>
    <w:rsid w:val="3204A337"/>
    <w:rsid w:val="3223A1C6"/>
    <w:rsid w:val="327C5AAA"/>
    <w:rsid w:val="328339CC"/>
    <w:rsid w:val="3283F56B"/>
    <w:rsid w:val="32B854DD"/>
    <w:rsid w:val="32E823C8"/>
    <w:rsid w:val="32ECD49C"/>
    <w:rsid w:val="32FD6AC5"/>
    <w:rsid w:val="330C3709"/>
    <w:rsid w:val="3332EE37"/>
    <w:rsid w:val="3356FCCC"/>
    <w:rsid w:val="33DDBB22"/>
    <w:rsid w:val="33E766D4"/>
    <w:rsid w:val="33F1E279"/>
    <w:rsid w:val="34052778"/>
    <w:rsid w:val="340E091A"/>
    <w:rsid w:val="3438B887"/>
    <w:rsid w:val="343D79D5"/>
    <w:rsid w:val="344949B6"/>
    <w:rsid w:val="3483D621"/>
    <w:rsid w:val="349C6052"/>
    <w:rsid w:val="34BEF8E2"/>
    <w:rsid w:val="34D558F6"/>
    <w:rsid w:val="34E11D27"/>
    <w:rsid w:val="34E51E71"/>
    <w:rsid w:val="34E98558"/>
    <w:rsid w:val="34F3B73A"/>
    <w:rsid w:val="3507DFE2"/>
    <w:rsid w:val="35099D18"/>
    <w:rsid w:val="35314894"/>
    <w:rsid w:val="354790AC"/>
    <w:rsid w:val="354AB469"/>
    <w:rsid w:val="3563018F"/>
    <w:rsid w:val="3565D0E1"/>
    <w:rsid w:val="357F6BDF"/>
    <w:rsid w:val="35CE5F7F"/>
    <w:rsid w:val="35E7B6E7"/>
    <w:rsid w:val="35F5918A"/>
    <w:rsid w:val="35FC7931"/>
    <w:rsid w:val="360105FE"/>
    <w:rsid w:val="3606B5D6"/>
    <w:rsid w:val="360E3013"/>
    <w:rsid w:val="36641785"/>
    <w:rsid w:val="366C873D"/>
    <w:rsid w:val="368C77AB"/>
    <w:rsid w:val="371ED559"/>
    <w:rsid w:val="373FADE9"/>
    <w:rsid w:val="375D29D7"/>
    <w:rsid w:val="3776DED0"/>
    <w:rsid w:val="37C5BA5C"/>
    <w:rsid w:val="385BACE9"/>
    <w:rsid w:val="38623446"/>
    <w:rsid w:val="38624947"/>
    <w:rsid w:val="3898DAE8"/>
    <w:rsid w:val="3900E767"/>
    <w:rsid w:val="393B8A8E"/>
    <w:rsid w:val="394AFD8A"/>
    <w:rsid w:val="3983501F"/>
    <w:rsid w:val="39D8B2E7"/>
    <w:rsid w:val="39DA022E"/>
    <w:rsid w:val="3A302DCC"/>
    <w:rsid w:val="3A3AE7F2"/>
    <w:rsid w:val="3A6CB1D4"/>
    <w:rsid w:val="3A8E2DE7"/>
    <w:rsid w:val="3AFC9759"/>
    <w:rsid w:val="3B285107"/>
    <w:rsid w:val="3B5C1FBE"/>
    <w:rsid w:val="3B793789"/>
    <w:rsid w:val="3B92FA6E"/>
    <w:rsid w:val="3B9E7027"/>
    <w:rsid w:val="3BB443A3"/>
    <w:rsid w:val="3BC53563"/>
    <w:rsid w:val="3C45071A"/>
    <w:rsid w:val="3C79C31E"/>
    <w:rsid w:val="3C7C6CC3"/>
    <w:rsid w:val="3C94074B"/>
    <w:rsid w:val="3CFE8AFD"/>
    <w:rsid w:val="3D09D4FE"/>
    <w:rsid w:val="3D506E7C"/>
    <w:rsid w:val="3DCF047E"/>
    <w:rsid w:val="3DD0471E"/>
    <w:rsid w:val="3DDA1D02"/>
    <w:rsid w:val="3DF9F34C"/>
    <w:rsid w:val="3E0BD055"/>
    <w:rsid w:val="3E220CD1"/>
    <w:rsid w:val="3E239FC1"/>
    <w:rsid w:val="3E4EC2A7"/>
    <w:rsid w:val="3EA41FF7"/>
    <w:rsid w:val="3ED16506"/>
    <w:rsid w:val="3EEEB194"/>
    <w:rsid w:val="3EF21B32"/>
    <w:rsid w:val="3EF2DE8C"/>
    <w:rsid w:val="3F024163"/>
    <w:rsid w:val="3F26A943"/>
    <w:rsid w:val="3F9818FB"/>
    <w:rsid w:val="3F9F1CC2"/>
    <w:rsid w:val="3FCB1B6E"/>
    <w:rsid w:val="3FCEA016"/>
    <w:rsid w:val="3FD7B81A"/>
    <w:rsid w:val="3FDF12DE"/>
    <w:rsid w:val="3FE124E2"/>
    <w:rsid w:val="3FF64625"/>
    <w:rsid w:val="402195E0"/>
    <w:rsid w:val="40486476"/>
    <w:rsid w:val="40D286D4"/>
    <w:rsid w:val="40F303EF"/>
    <w:rsid w:val="40F38BDB"/>
    <w:rsid w:val="411C56DD"/>
    <w:rsid w:val="413484CD"/>
    <w:rsid w:val="4138572A"/>
    <w:rsid w:val="415238BB"/>
    <w:rsid w:val="41ADD1B9"/>
    <w:rsid w:val="41CFD6F7"/>
    <w:rsid w:val="41E0E163"/>
    <w:rsid w:val="4224937A"/>
    <w:rsid w:val="422F9CCF"/>
    <w:rsid w:val="423F1896"/>
    <w:rsid w:val="4256FCCA"/>
    <w:rsid w:val="4259748C"/>
    <w:rsid w:val="426C1887"/>
    <w:rsid w:val="4271B97E"/>
    <w:rsid w:val="4288A0EC"/>
    <w:rsid w:val="42A88088"/>
    <w:rsid w:val="42B171F5"/>
    <w:rsid w:val="42C142DD"/>
    <w:rsid w:val="43044D3C"/>
    <w:rsid w:val="4313213B"/>
    <w:rsid w:val="4336EAF4"/>
    <w:rsid w:val="433C303F"/>
    <w:rsid w:val="433D5288"/>
    <w:rsid w:val="4340A2B7"/>
    <w:rsid w:val="435A8EF4"/>
    <w:rsid w:val="4383AFB8"/>
    <w:rsid w:val="43D27604"/>
    <w:rsid w:val="43E1A799"/>
    <w:rsid w:val="43F52003"/>
    <w:rsid w:val="441B02A1"/>
    <w:rsid w:val="4492E04F"/>
    <w:rsid w:val="4499D757"/>
    <w:rsid w:val="44A0E49F"/>
    <w:rsid w:val="44A9D989"/>
    <w:rsid w:val="44E60080"/>
    <w:rsid w:val="45006B30"/>
    <w:rsid w:val="4505F262"/>
    <w:rsid w:val="454DFB71"/>
    <w:rsid w:val="4562B980"/>
    <w:rsid w:val="456688D2"/>
    <w:rsid w:val="4574D199"/>
    <w:rsid w:val="45B3E2BC"/>
    <w:rsid w:val="45BB0D66"/>
    <w:rsid w:val="45D16BE3"/>
    <w:rsid w:val="45F161F9"/>
    <w:rsid w:val="45F32BE6"/>
    <w:rsid w:val="463E6FC5"/>
    <w:rsid w:val="46414BC0"/>
    <w:rsid w:val="46509755"/>
    <w:rsid w:val="465DC917"/>
    <w:rsid w:val="46830E69"/>
    <w:rsid w:val="46A81C7C"/>
    <w:rsid w:val="46AC6604"/>
    <w:rsid w:val="46AF3C93"/>
    <w:rsid w:val="46D94DB0"/>
    <w:rsid w:val="476F15C6"/>
    <w:rsid w:val="47CD43A9"/>
    <w:rsid w:val="47CF1573"/>
    <w:rsid w:val="47E87342"/>
    <w:rsid w:val="4801DCAF"/>
    <w:rsid w:val="4806D0D7"/>
    <w:rsid w:val="480A57F4"/>
    <w:rsid w:val="480E2892"/>
    <w:rsid w:val="4812A944"/>
    <w:rsid w:val="482AE845"/>
    <w:rsid w:val="487B5641"/>
    <w:rsid w:val="48A4D278"/>
    <w:rsid w:val="48AD9AB3"/>
    <w:rsid w:val="48BA2BD1"/>
    <w:rsid w:val="48BBC2C8"/>
    <w:rsid w:val="48CD5DD8"/>
    <w:rsid w:val="48D9D11A"/>
    <w:rsid w:val="48D9FB58"/>
    <w:rsid w:val="48EC23B5"/>
    <w:rsid w:val="4970BDDB"/>
    <w:rsid w:val="497FEE50"/>
    <w:rsid w:val="499D8155"/>
    <w:rsid w:val="49A77BA8"/>
    <w:rsid w:val="49CBD987"/>
    <w:rsid w:val="49CDA704"/>
    <w:rsid w:val="49F99EC1"/>
    <w:rsid w:val="4A2C27D4"/>
    <w:rsid w:val="4A53F41C"/>
    <w:rsid w:val="4A5FAEFC"/>
    <w:rsid w:val="4AABEED5"/>
    <w:rsid w:val="4AC12374"/>
    <w:rsid w:val="4AD13340"/>
    <w:rsid w:val="4AE067B5"/>
    <w:rsid w:val="4AEA4125"/>
    <w:rsid w:val="4AF78F67"/>
    <w:rsid w:val="4AFF0A07"/>
    <w:rsid w:val="4B002411"/>
    <w:rsid w:val="4B34B4BF"/>
    <w:rsid w:val="4B3C2456"/>
    <w:rsid w:val="4B4945E7"/>
    <w:rsid w:val="4B5C7DD3"/>
    <w:rsid w:val="4B68BACA"/>
    <w:rsid w:val="4B71B244"/>
    <w:rsid w:val="4B9B7313"/>
    <w:rsid w:val="4BB530A8"/>
    <w:rsid w:val="4BCDE3C9"/>
    <w:rsid w:val="4BD35184"/>
    <w:rsid w:val="4C24E7F8"/>
    <w:rsid w:val="4C460D59"/>
    <w:rsid w:val="4C49419B"/>
    <w:rsid w:val="4C54EC8C"/>
    <w:rsid w:val="4C62DEB9"/>
    <w:rsid w:val="4CA1186A"/>
    <w:rsid w:val="4CA272D7"/>
    <w:rsid w:val="4CC5A3FC"/>
    <w:rsid w:val="4CE1E59C"/>
    <w:rsid w:val="4CF9C7E5"/>
    <w:rsid w:val="4D0F7508"/>
    <w:rsid w:val="4D22787D"/>
    <w:rsid w:val="4D9250C2"/>
    <w:rsid w:val="4D967317"/>
    <w:rsid w:val="4DA1092E"/>
    <w:rsid w:val="4DBB91F6"/>
    <w:rsid w:val="4DD042F4"/>
    <w:rsid w:val="4DFD9408"/>
    <w:rsid w:val="4E377F05"/>
    <w:rsid w:val="4E48FE7C"/>
    <w:rsid w:val="4E856246"/>
    <w:rsid w:val="4E886F42"/>
    <w:rsid w:val="4EBD40DD"/>
    <w:rsid w:val="4EE8EA84"/>
    <w:rsid w:val="4F3531F9"/>
    <w:rsid w:val="4F3B7657"/>
    <w:rsid w:val="4F3C282D"/>
    <w:rsid w:val="4F3CA546"/>
    <w:rsid w:val="4F597E2B"/>
    <w:rsid w:val="4F654B90"/>
    <w:rsid w:val="4F98C55A"/>
    <w:rsid w:val="4FBDDFFF"/>
    <w:rsid w:val="4FEE8EA7"/>
    <w:rsid w:val="4FFADFA9"/>
    <w:rsid w:val="50024D85"/>
    <w:rsid w:val="5028BE33"/>
    <w:rsid w:val="50D13766"/>
    <w:rsid w:val="511A2D68"/>
    <w:rsid w:val="514FB1BD"/>
    <w:rsid w:val="51698342"/>
    <w:rsid w:val="5185E2B8"/>
    <w:rsid w:val="51A83EC0"/>
    <w:rsid w:val="51CC4402"/>
    <w:rsid w:val="51CE197A"/>
    <w:rsid w:val="51D72BC6"/>
    <w:rsid w:val="51E829F9"/>
    <w:rsid w:val="520C3118"/>
    <w:rsid w:val="5236712C"/>
    <w:rsid w:val="523CE08C"/>
    <w:rsid w:val="526E3812"/>
    <w:rsid w:val="52CF09A2"/>
    <w:rsid w:val="52D662F3"/>
    <w:rsid w:val="533BA3A7"/>
    <w:rsid w:val="534166AD"/>
    <w:rsid w:val="534440D5"/>
    <w:rsid w:val="534F3E63"/>
    <w:rsid w:val="5367F3A5"/>
    <w:rsid w:val="536B106D"/>
    <w:rsid w:val="5372B837"/>
    <w:rsid w:val="53862832"/>
    <w:rsid w:val="539A0995"/>
    <w:rsid w:val="53A7E1B6"/>
    <w:rsid w:val="53AAD4AC"/>
    <w:rsid w:val="53E48297"/>
    <w:rsid w:val="53E90C92"/>
    <w:rsid w:val="54774225"/>
    <w:rsid w:val="54848FFE"/>
    <w:rsid w:val="5498F902"/>
    <w:rsid w:val="54B2D756"/>
    <w:rsid w:val="54C68E2C"/>
    <w:rsid w:val="54F2D8E1"/>
    <w:rsid w:val="54F5E4F4"/>
    <w:rsid w:val="5513C4B2"/>
    <w:rsid w:val="5524EC5F"/>
    <w:rsid w:val="55304B34"/>
    <w:rsid w:val="5546BD74"/>
    <w:rsid w:val="555A8737"/>
    <w:rsid w:val="55747B2B"/>
    <w:rsid w:val="558568C0"/>
    <w:rsid w:val="55B11A62"/>
    <w:rsid w:val="55D666C9"/>
    <w:rsid w:val="55E4F1CF"/>
    <w:rsid w:val="55EDBEFE"/>
    <w:rsid w:val="5631FE9D"/>
    <w:rsid w:val="56467442"/>
    <w:rsid w:val="5677EC02"/>
    <w:rsid w:val="569B2EED"/>
    <w:rsid w:val="56B153FD"/>
    <w:rsid w:val="56F388E7"/>
    <w:rsid w:val="56F6E5CC"/>
    <w:rsid w:val="5717AE88"/>
    <w:rsid w:val="572BC5B7"/>
    <w:rsid w:val="5748631D"/>
    <w:rsid w:val="576CFBAE"/>
    <w:rsid w:val="5770FB09"/>
    <w:rsid w:val="5789C80D"/>
    <w:rsid w:val="57911763"/>
    <w:rsid w:val="57B9959E"/>
    <w:rsid w:val="587142A2"/>
    <w:rsid w:val="587F6134"/>
    <w:rsid w:val="58924A1A"/>
    <w:rsid w:val="58974B03"/>
    <w:rsid w:val="58A52036"/>
    <w:rsid w:val="58ABEBB9"/>
    <w:rsid w:val="58FC7780"/>
    <w:rsid w:val="5912F665"/>
    <w:rsid w:val="598B3809"/>
    <w:rsid w:val="59A5B80F"/>
    <w:rsid w:val="59B515AE"/>
    <w:rsid w:val="5A000B9A"/>
    <w:rsid w:val="5A173DAE"/>
    <w:rsid w:val="5A472FD9"/>
    <w:rsid w:val="5B107CBC"/>
    <w:rsid w:val="5B2157B8"/>
    <w:rsid w:val="5B2DD8C7"/>
    <w:rsid w:val="5B3923B3"/>
    <w:rsid w:val="5B66BB3C"/>
    <w:rsid w:val="5B7C56DA"/>
    <w:rsid w:val="5B9865AD"/>
    <w:rsid w:val="5BC5C596"/>
    <w:rsid w:val="5C0EF684"/>
    <w:rsid w:val="5C16CADA"/>
    <w:rsid w:val="5C571CA9"/>
    <w:rsid w:val="5C7B06ED"/>
    <w:rsid w:val="5CBAA62D"/>
    <w:rsid w:val="5CD65438"/>
    <w:rsid w:val="5CED2D50"/>
    <w:rsid w:val="5D06FCEE"/>
    <w:rsid w:val="5D11070B"/>
    <w:rsid w:val="5D443FC7"/>
    <w:rsid w:val="5D799B97"/>
    <w:rsid w:val="5D9B619B"/>
    <w:rsid w:val="5DE11E28"/>
    <w:rsid w:val="5DE5E0E8"/>
    <w:rsid w:val="5DE73C51"/>
    <w:rsid w:val="5E036284"/>
    <w:rsid w:val="5E1CA946"/>
    <w:rsid w:val="5E3661E7"/>
    <w:rsid w:val="5E3F1B25"/>
    <w:rsid w:val="5E4CD891"/>
    <w:rsid w:val="5E81272E"/>
    <w:rsid w:val="5E957BD9"/>
    <w:rsid w:val="5EA043A4"/>
    <w:rsid w:val="5EB51E4E"/>
    <w:rsid w:val="5EFF13B5"/>
    <w:rsid w:val="5F0A85AB"/>
    <w:rsid w:val="5F6B6A1B"/>
    <w:rsid w:val="5F765FBA"/>
    <w:rsid w:val="5F83D07F"/>
    <w:rsid w:val="5FAA64E9"/>
    <w:rsid w:val="5FB49159"/>
    <w:rsid w:val="5FC225CC"/>
    <w:rsid w:val="5FDAD516"/>
    <w:rsid w:val="5FEB8EAC"/>
    <w:rsid w:val="5FFBEF95"/>
    <w:rsid w:val="60071225"/>
    <w:rsid w:val="60291BC5"/>
    <w:rsid w:val="606D298F"/>
    <w:rsid w:val="60D803FB"/>
    <w:rsid w:val="60E2DF7B"/>
    <w:rsid w:val="60EEEEAF"/>
    <w:rsid w:val="60FAF35B"/>
    <w:rsid w:val="60FDA05F"/>
    <w:rsid w:val="61004B77"/>
    <w:rsid w:val="6109A3C4"/>
    <w:rsid w:val="6109E880"/>
    <w:rsid w:val="610EB3E0"/>
    <w:rsid w:val="6141FA0E"/>
    <w:rsid w:val="617A30CC"/>
    <w:rsid w:val="618256D8"/>
    <w:rsid w:val="6199261D"/>
    <w:rsid w:val="619A4E58"/>
    <w:rsid w:val="619B64FE"/>
    <w:rsid w:val="61A96E63"/>
    <w:rsid w:val="61B8D635"/>
    <w:rsid w:val="61E75694"/>
    <w:rsid w:val="61FDA4B0"/>
    <w:rsid w:val="6204A346"/>
    <w:rsid w:val="627C5098"/>
    <w:rsid w:val="627F92D7"/>
    <w:rsid w:val="62B29558"/>
    <w:rsid w:val="62C495D6"/>
    <w:rsid w:val="6308C48C"/>
    <w:rsid w:val="63314907"/>
    <w:rsid w:val="635BEEC7"/>
    <w:rsid w:val="638104DE"/>
    <w:rsid w:val="639E3784"/>
    <w:rsid w:val="63B2E00F"/>
    <w:rsid w:val="63BC084C"/>
    <w:rsid w:val="63E6A08D"/>
    <w:rsid w:val="63FDB18B"/>
    <w:rsid w:val="641DB298"/>
    <w:rsid w:val="643C4A91"/>
    <w:rsid w:val="643D586B"/>
    <w:rsid w:val="647F5A84"/>
    <w:rsid w:val="6480B03E"/>
    <w:rsid w:val="64C5CE2E"/>
    <w:rsid w:val="64C73BAB"/>
    <w:rsid w:val="64DB260B"/>
    <w:rsid w:val="64DF75B4"/>
    <w:rsid w:val="6501814A"/>
    <w:rsid w:val="65267637"/>
    <w:rsid w:val="654199B3"/>
    <w:rsid w:val="6554969C"/>
    <w:rsid w:val="657C494C"/>
    <w:rsid w:val="65B7DBA5"/>
    <w:rsid w:val="65D8E63C"/>
    <w:rsid w:val="6645234C"/>
    <w:rsid w:val="669536AF"/>
    <w:rsid w:val="66A46EC3"/>
    <w:rsid w:val="66FB64BA"/>
    <w:rsid w:val="67063848"/>
    <w:rsid w:val="67169E4F"/>
    <w:rsid w:val="674985A1"/>
    <w:rsid w:val="676E15FA"/>
    <w:rsid w:val="6777FB12"/>
    <w:rsid w:val="6792E634"/>
    <w:rsid w:val="67CAD3C2"/>
    <w:rsid w:val="67DC5948"/>
    <w:rsid w:val="681D869A"/>
    <w:rsid w:val="68395A50"/>
    <w:rsid w:val="6845BABC"/>
    <w:rsid w:val="686933EB"/>
    <w:rsid w:val="6870EAC2"/>
    <w:rsid w:val="687B4BF5"/>
    <w:rsid w:val="68A12141"/>
    <w:rsid w:val="68AA1751"/>
    <w:rsid w:val="68D67994"/>
    <w:rsid w:val="68E39BDD"/>
    <w:rsid w:val="68F1475B"/>
    <w:rsid w:val="68F3D04F"/>
    <w:rsid w:val="690207DE"/>
    <w:rsid w:val="691AEFEB"/>
    <w:rsid w:val="6939C39B"/>
    <w:rsid w:val="694A9B03"/>
    <w:rsid w:val="694AF935"/>
    <w:rsid w:val="696FD56F"/>
    <w:rsid w:val="69BBF91D"/>
    <w:rsid w:val="69F620BF"/>
    <w:rsid w:val="69F8F294"/>
    <w:rsid w:val="6A1361D1"/>
    <w:rsid w:val="6A31C2B3"/>
    <w:rsid w:val="6A452BA2"/>
    <w:rsid w:val="6A523ED2"/>
    <w:rsid w:val="6A6033F2"/>
    <w:rsid w:val="6A939CF4"/>
    <w:rsid w:val="6A962C3A"/>
    <w:rsid w:val="6AA15135"/>
    <w:rsid w:val="6AB55A8D"/>
    <w:rsid w:val="6ABE0164"/>
    <w:rsid w:val="6AF0ECED"/>
    <w:rsid w:val="6B08F971"/>
    <w:rsid w:val="6B0AA956"/>
    <w:rsid w:val="6B32DA82"/>
    <w:rsid w:val="6B50121D"/>
    <w:rsid w:val="6B84DE14"/>
    <w:rsid w:val="6B94E6A2"/>
    <w:rsid w:val="6B9CB1A2"/>
    <w:rsid w:val="6B9DA4AF"/>
    <w:rsid w:val="6BB4FDC5"/>
    <w:rsid w:val="6BEA4757"/>
    <w:rsid w:val="6BF56F19"/>
    <w:rsid w:val="6C1DBD61"/>
    <w:rsid w:val="6C263342"/>
    <w:rsid w:val="6C272725"/>
    <w:rsid w:val="6C27F9AB"/>
    <w:rsid w:val="6C5FA4D8"/>
    <w:rsid w:val="6C5FC8CC"/>
    <w:rsid w:val="6C661F95"/>
    <w:rsid w:val="6C8217A1"/>
    <w:rsid w:val="6CB9C677"/>
    <w:rsid w:val="6CE11D7D"/>
    <w:rsid w:val="6CFB80DB"/>
    <w:rsid w:val="6DA7F30F"/>
    <w:rsid w:val="6DBB5657"/>
    <w:rsid w:val="6DBE0CFB"/>
    <w:rsid w:val="6DDB7363"/>
    <w:rsid w:val="6DE2C7D5"/>
    <w:rsid w:val="6E2FD4C2"/>
    <w:rsid w:val="6E4AF3F1"/>
    <w:rsid w:val="6E86362D"/>
    <w:rsid w:val="6E8BDA58"/>
    <w:rsid w:val="6ED4AAAC"/>
    <w:rsid w:val="6EE68D0D"/>
    <w:rsid w:val="6EF06578"/>
    <w:rsid w:val="6EF93C5B"/>
    <w:rsid w:val="6F28DB28"/>
    <w:rsid w:val="6F83B52A"/>
    <w:rsid w:val="6F8D7376"/>
    <w:rsid w:val="6F9A1B97"/>
    <w:rsid w:val="6F9CE67D"/>
    <w:rsid w:val="6FB9D985"/>
    <w:rsid w:val="6FC28C45"/>
    <w:rsid w:val="700006E6"/>
    <w:rsid w:val="702F2103"/>
    <w:rsid w:val="703C8A29"/>
    <w:rsid w:val="7040CB21"/>
    <w:rsid w:val="7044746D"/>
    <w:rsid w:val="70512C45"/>
    <w:rsid w:val="7067A09C"/>
    <w:rsid w:val="70875311"/>
    <w:rsid w:val="70C74457"/>
    <w:rsid w:val="70CA958F"/>
    <w:rsid w:val="710D6CAE"/>
    <w:rsid w:val="7123E7E4"/>
    <w:rsid w:val="713E5F3F"/>
    <w:rsid w:val="71400D4B"/>
    <w:rsid w:val="716523EB"/>
    <w:rsid w:val="71708300"/>
    <w:rsid w:val="718661B3"/>
    <w:rsid w:val="71932C7A"/>
    <w:rsid w:val="7194ED93"/>
    <w:rsid w:val="71BC7D28"/>
    <w:rsid w:val="71D01782"/>
    <w:rsid w:val="71D13437"/>
    <w:rsid w:val="71F2361E"/>
    <w:rsid w:val="72262C17"/>
    <w:rsid w:val="724905FE"/>
    <w:rsid w:val="7298634B"/>
    <w:rsid w:val="72CBDFFB"/>
    <w:rsid w:val="72F4BD95"/>
    <w:rsid w:val="73005307"/>
    <w:rsid w:val="7305E19D"/>
    <w:rsid w:val="73369743"/>
    <w:rsid w:val="7351261E"/>
    <w:rsid w:val="735EBD77"/>
    <w:rsid w:val="737904C8"/>
    <w:rsid w:val="7383728D"/>
    <w:rsid w:val="73863EF5"/>
    <w:rsid w:val="73BEC359"/>
    <w:rsid w:val="73CD6EEB"/>
    <w:rsid w:val="74323B9A"/>
    <w:rsid w:val="74544B17"/>
    <w:rsid w:val="745D486B"/>
    <w:rsid w:val="745E2332"/>
    <w:rsid w:val="7464C019"/>
    <w:rsid w:val="74834AE2"/>
    <w:rsid w:val="748684E5"/>
    <w:rsid w:val="748AC1C2"/>
    <w:rsid w:val="74903BE1"/>
    <w:rsid w:val="74A200DD"/>
    <w:rsid w:val="74DC7DAF"/>
    <w:rsid w:val="74F54315"/>
    <w:rsid w:val="751A13B4"/>
    <w:rsid w:val="7570D8BE"/>
    <w:rsid w:val="75957116"/>
    <w:rsid w:val="75EF243E"/>
    <w:rsid w:val="75EFC364"/>
    <w:rsid w:val="75F350A9"/>
    <w:rsid w:val="760348D8"/>
    <w:rsid w:val="7604C0BC"/>
    <w:rsid w:val="76184EA4"/>
    <w:rsid w:val="76458F48"/>
    <w:rsid w:val="7675C021"/>
    <w:rsid w:val="7683FF0A"/>
    <w:rsid w:val="76D3AEC0"/>
    <w:rsid w:val="76D9D1A2"/>
    <w:rsid w:val="76DB8561"/>
    <w:rsid w:val="77211E3E"/>
    <w:rsid w:val="7739DC6E"/>
    <w:rsid w:val="77482E7D"/>
    <w:rsid w:val="774F4E1C"/>
    <w:rsid w:val="776D655D"/>
    <w:rsid w:val="776EEFBF"/>
    <w:rsid w:val="77B635BB"/>
    <w:rsid w:val="780D4603"/>
    <w:rsid w:val="7818E175"/>
    <w:rsid w:val="78367CCE"/>
    <w:rsid w:val="7839BF94"/>
    <w:rsid w:val="7846E180"/>
    <w:rsid w:val="7857242C"/>
    <w:rsid w:val="787F7EBC"/>
    <w:rsid w:val="78CE0B6B"/>
    <w:rsid w:val="78F27149"/>
    <w:rsid w:val="79184828"/>
    <w:rsid w:val="7931630A"/>
    <w:rsid w:val="79378F01"/>
    <w:rsid w:val="793D4DBE"/>
    <w:rsid w:val="794D287D"/>
    <w:rsid w:val="7959F9CA"/>
    <w:rsid w:val="79F7D0D4"/>
    <w:rsid w:val="79F8A841"/>
    <w:rsid w:val="79FF0F72"/>
    <w:rsid w:val="7A20BE09"/>
    <w:rsid w:val="7A336F51"/>
    <w:rsid w:val="7A452CAE"/>
    <w:rsid w:val="7A4738A5"/>
    <w:rsid w:val="7A800744"/>
    <w:rsid w:val="7ACA62C3"/>
    <w:rsid w:val="7AE15C0F"/>
    <w:rsid w:val="7B28CB17"/>
    <w:rsid w:val="7B35A90B"/>
    <w:rsid w:val="7B4E6CAC"/>
    <w:rsid w:val="7B655502"/>
    <w:rsid w:val="7B6B08D4"/>
    <w:rsid w:val="7B70C040"/>
    <w:rsid w:val="7B7419D1"/>
    <w:rsid w:val="7B996CF7"/>
    <w:rsid w:val="7BA3265A"/>
    <w:rsid w:val="7BB09409"/>
    <w:rsid w:val="7BB9B633"/>
    <w:rsid w:val="7BC350A2"/>
    <w:rsid w:val="7BE5491D"/>
    <w:rsid w:val="7BF02EC2"/>
    <w:rsid w:val="7BF58B98"/>
    <w:rsid w:val="7C0EF684"/>
    <w:rsid w:val="7C148834"/>
    <w:rsid w:val="7C428A88"/>
    <w:rsid w:val="7C528ED4"/>
    <w:rsid w:val="7C5A7C9C"/>
    <w:rsid w:val="7C601FDC"/>
    <w:rsid w:val="7C6912C9"/>
    <w:rsid w:val="7C7B02DE"/>
    <w:rsid w:val="7C849CB0"/>
    <w:rsid w:val="7C8BBE38"/>
    <w:rsid w:val="7CBD9726"/>
    <w:rsid w:val="7CBE619D"/>
    <w:rsid w:val="7CD3F3BA"/>
    <w:rsid w:val="7D2B627E"/>
    <w:rsid w:val="7D415634"/>
    <w:rsid w:val="7D51ADBE"/>
    <w:rsid w:val="7D8CE286"/>
    <w:rsid w:val="7D9192D7"/>
    <w:rsid w:val="7DB55192"/>
    <w:rsid w:val="7DEF1EB8"/>
    <w:rsid w:val="7E01D219"/>
    <w:rsid w:val="7E62A029"/>
    <w:rsid w:val="7E91FB4A"/>
    <w:rsid w:val="7ECB42D4"/>
    <w:rsid w:val="7F26277C"/>
    <w:rsid w:val="7F6D809C"/>
    <w:rsid w:val="7F77F2F9"/>
    <w:rsid w:val="7F7A3227"/>
    <w:rsid w:val="7FAFC223"/>
    <w:rsid w:val="7FDC31DE"/>
    <w:rsid w:val="7FE6D200"/>
    <w:rsid w:val="7FE9B11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1E7B1"/>
  <w15:docId w15:val="{5460C4DB-CBDF-4D34-942A-A27A949EF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Verdana" w:hAnsi="Verdana" w:eastAsia="Verdana" w:cs="Verdana"/>
    </w:rPr>
  </w:style>
  <w:style w:type="paragraph" w:styleId="Heading1">
    <w:name w:val="heading 1"/>
    <w:basedOn w:val="Normal"/>
    <w:uiPriority w:val="9"/>
    <w:qFormat/>
    <w:pPr>
      <w:spacing w:before="108"/>
      <w:ind w:left="360"/>
      <w:outlineLvl w:val="0"/>
    </w:pPr>
    <w:rPr>
      <w:rFonts w:ascii="Arial" w:hAnsi="Arial" w:eastAsia="Arial" w:cs="Arial"/>
      <w:b/>
      <w:bCs/>
      <w:sz w:val="36"/>
      <w:szCs w:val="36"/>
    </w:rPr>
  </w:style>
  <w:style w:type="paragraph" w:styleId="Heading2">
    <w:name w:val="heading 2"/>
    <w:basedOn w:val="Normal"/>
    <w:uiPriority w:val="9"/>
    <w:unhideWhenUsed/>
    <w:qFormat/>
    <w:pPr>
      <w:spacing w:before="154"/>
      <w:ind w:left="360"/>
      <w:outlineLvl w:val="1"/>
    </w:pPr>
    <w:rPr>
      <w:sz w:val="28"/>
      <w:szCs w:val="28"/>
    </w:rPr>
  </w:style>
  <w:style w:type="paragraph" w:styleId="Heading3">
    <w:name w:val="heading 3"/>
    <w:basedOn w:val="Normal"/>
    <w:uiPriority w:val="9"/>
    <w:unhideWhenUsed/>
    <w:qFormat/>
    <w:pPr>
      <w:spacing w:before="68"/>
      <w:ind w:left="360"/>
      <w:outlineLvl w:val="2"/>
    </w:pPr>
    <w:rPr>
      <w:i/>
      <w:i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pPr>
      <w:ind w:left="360" w:right="1109"/>
    </w:pPr>
  </w:style>
  <w:style w:type="paragraph" w:styleId="Title">
    <w:name w:val="Title"/>
    <w:basedOn w:val="Normal"/>
    <w:uiPriority w:val="10"/>
    <w:qFormat/>
    <w:pPr>
      <w:spacing w:before="133"/>
      <w:ind w:left="1353"/>
      <w:jc w:val="center"/>
    </w:pPr>
    <w:rPr>
      <w:rFonts w:ascii="Georgia" w:hAnsi="Georgia" w:eastAsia="Georgia" w:cs="Georgia"/>
      <w:b/>
      <w:bCs/>
      <w:sz w:val="60"/>
      <w:szCs w:val="60"/>
    </w:rPr>
  </w:style>
  <w:style w:type="paragraph" w:styleId="ListParagraph">
    <w:name w:val="List Paragraph"/>
    <w:basedOn w:val="Normal"/>
    <w:uiPriority w:val="34"/>
    <w:qFormat/>
    <w:pPr>
      <w:spacing w:before="12"/>
      <w:ind w:left="1079" w:right="1078" w:hanging="360"/>
    </w:pPr>
  </w:style>
  <w:style w:type="paragraph" w:styleId="TableParagraph" w:customStyle="1">
    <w:name w:val="Table Paragraph"/>
    <w:basedOn w:val="Normal"/>
    <w:uiPriority w:val="1"/>
    <w:qFormat/>
  </w:style>
  <w:style w:type="character" w:styleId="CommentReference">
    <w:name w:val="annotation reference"/>
    <w:basedOn w:val="DefaultParagraphFont"/>
    <w:uiPriority w:val="99"/>
    <w:semiHidden/>
    <w:unhideWhenUsed/>
    <w:rsid w:val="007235B7"/>
    <w:rPr>
      <w:sz w:val="16"/>
      <w:szCs w:val="16"/>
    </w:rPr>
  </w:style>
  <w:style w:type="paragraph" w:styleId="paragraph" w:customStyle="1">
    <w:name w:val="paragraph"/>
    <w:basedOn w:val="Normal"/>
    <w:rsid w:val="00276BC6"/>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276BC6"/>
  </w:style>
  <w:style w:type="character" w:styleId="eop" w:customStyle="1">
    <w:name w:val="eop"/>
    <w:basedOn w:val="DefaultParagraphFont"/>
    <w:rsid w:val="00276BC6"/>
  </w:style>
  <w:style w:type="character" w:styleId="scxw90299244" w:customStyle="1">
    <w:name w:val="scxw90299244"/>
    <w:basedOn w:val="DefaultParagraphFont"/>
    <w:rsid w:val="00034045"/>
  </w:style>
  <w:style w:type="paragraph" w:styleId="CommentText">
    <w:name w:val="annotation text"/>
    <w:basedOn w:val="Normal"/>
    <w:link w:val="CommentTextChar"/>
    <w:uiPriority w:val="99"/>
    <w:semiHidden/>
    <w:unhideWhenUsed/>
    <w:rPr>
      <w:sz w:val="20"/>
      <w:szCs w:val="20"/>
    </w:rPr>
  </w:style>
  <w:style w:type="character" w:styleId="CommentTextChar" w:customStyle="1">
    <w:name w:val="Comment Text Char"/>
    <w:basedOn w:val="DefaultParagraphFont"/>
    <w:link w:val="CommentText"/>
    <w:uiPriority w:val="99"/>
    <w:semiHidden/>
    <w:rPr>
      <w:rFonts w:ascii="Verdana" w:hAnsi="Verdana" w:eastAsia="Verdana" w:cs="Verdana"/>
      <w:sz w:val="20"/>
      <w:szCs w:val="20"/>
    </w:rPr>
  </w:style>
  <w:style w:type="paragraph" w:styleId="CommentSubject">
    <w:name w:val="annotation subject"/>
    <w:basedOn w:val="CommentText"/>
    <w:next w:val="CommentText"/>
    <w:link w:val="CommentSubjectChar"/>
    <w:uiPriority w:val="99"/>
    <w:semiHidden/>
    <w:unhideWhenUsed/>
    <w:rsid w:val="00D56854"/>
    <w:rPr>
      <w:b/>
      <w:bCs/>
    </w:rPr>
  </w:style>
  <w:style w:type="character" w:styleId="CommentSubjectChar" w:customStyle="1">
    <w:name w:val="Comment Subject Char"/>
    <w:basedOn w:val="CommentTextChar"/>
    <w:link w:val="CommentSubject"/>
    <w:uiPriority w:val="99"/>
    <w:semiHidden/>
    <w:rsid w:val="00D56854"/>
    <w:rPr>
      <w:rFonts w:ascii="Verdana" w:hAnsi="Verdana" w:eastAsia="Verdana" w:cs="Verdana"/>
      <w:b/>
      <w:bCs/>
      <w:sz w:val="20"/>
      <w:szCs w:val="20"/>
    </w:rPr>
  </w:style>
  <w:style w:type="character" w:styleId="Hyperlink">
    <w:name w:val="Hyperlink"/>
    <w:basedOn w:val="DefaultParagraphFont"/>
    <w:uiPriority w:val="99"/>
    <w:unhideWhenUsed/>
    <w:rsid w:val="2B88073C"/>
    <w:rPr>
      <w:color w:val="0000FF"/>
      <w:u w:val="single"/>
    </w:rPr>
  </w:style>
  <w:style w:type="paragraph" w:styleId="Revision">
    <w:name w:val="Revision"/>
    <w:hidden/>
    <w:uiPriority w:val="99"/>
    <w:semiHidden/>
    <w:rsid w:val="00BF5A4A"/>
    <w:pPr>
      <w:widowControl/>
      <w:autoSpaceDE/>
      <w:autoSpaceDN/>
    </w:pPr>
    <w:rPr>
      <w:rFonts w:ascii="Verdana" w:hAnsi="Verdana" w:eastAsia="Verdana" w:cs="Verdana"/>
    </w:rPr>
  </w:style>
  <w:style w:type="paragraph" w:styleId="BalloonText">
    <w:name w:val="Balloon Text"/>
    <w:basedOn w:val="Normal"/>
    <w:link w:val="BalloonTextChar"/>
    <w:uiPriority w:val="99"/>
    <w:semiHidden/>
    <w:unhideWhenUsed/>
    <w:rsid w:val="00DB336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B336E"/>
    <w:rPr>
      <w:rFonts w:ascii="Segoe UI" w:hAnsi="Segoe UI" w:eastAsia="Verdana" w:cs="Segoe UI"/>
      <w:sz w:val="18"/>
      <w:szCs w:val="18"/>
    </w:rPr>
  </w:style>
  <w:style w:type="table" w:styleId="TableGrid">
    <w:name w:val="Table Grid"/>
    <w:basedOn w:val="TableNormal"/>
    <w:uiPriority w:val="39"/>
    <w:rsid w:val="004228DF"/>
    <w:pPr>
      <w:widowControl/>
      <w:autoSpaceDE/>
      <w:autoSpaceDN/>
    </w:pPr>
    <w:rPr>
      <w:kern w:val="2"/>
      <w:sz w:val="24"/>
      <w:szCs w:val="24"/>
      <w:lang w:val="en-GB"/>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112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966774">
      <w:bodyDiv w:val="1"/>
      <w:marLeft w:val="0"/>
      <w:marRight w:val="0"/>
      <w:marTop w:val="0"/>
      <w:marBottom w:val="0"/>
      <w:divBdr>
        <w:top w:val="none" w:sz="0" w:space="0" w:color="auto"/>
        <w:left w:val="none" w:sz="0" w:space="0" w:color="auto"/>
        <w:bottom w:val="none" w:sz="0" w:space="0" w:color="auto"/>
        <w:right w:val="none" w:sz="0" w:space="0" w:color="auto"/>
      </w:divBdr>
    </w:div>
    <w:div w:id="1319186872">
      <w:bodyDiv w:val="1"/>
      <w:marLeft w:val="0"/>
      <w:marRight w:val="0"/>
      <w:marTop w:val="0"/>
      <w:marBottom w:val="0"/>
      <w:divBdr>
        <w:top w:val="none" w:sz="0" w:space="0" w:color="auto"/>
        <w:left w:val="none" w:sz="0" w:space="0" w:color="auto"/>
        <w:bottom w:val="none" w:sz="0" w:space="0" w:color="auto"/>
        <w:right w:val="none" w:sz="0" w:space="0" w:color="auto"/>
      </w:divBdr>
      <w:divsChild>
        <w:div w:id="517238521">
          <w:marLeft w:val="0"/>
          <w:marRight w:val="0"/>
          <w:marTop w:val="0"/>
          <w:marBottom w:val="0"/>
          <w:divBdr>
            <w:top w:val="none" w:sz="0" w:space="0" w:color="auto"/>
            <w:left w:val="none" w:sz="0" w:space="0" w:color="auto"/>
            <w:bottom w:val="none" w:sz="0" w:space="0" w:color="auto"/>
            <w:right w:val="none" w:sz="0" w:space="0" w:color="auto"/>
          </w:divBdr>
        </w:div>
        <w:div w:id="729690291">
          <w:marLeft w:val="0"/>
          <w:marRight w:val="0"/>
          <w:marTop w:val="0"/>
          <w:marBottom w:val="0"/>
          <w:divBdr>
            <w:top w:val="none" w:sz="0" w:space="0" w:color="auto"/>
            <w:left w:val="none" w:sz="0" w:space="0" w:color="auto"/>
            <w:bottom w:val="none" w:sz="0" w:space="0" w:color="auto"/>
            <w:right w:val="none" w:sz="0" w:space="0" w:color="auto"/>
          </w:divBdr>
        </w:div>
        <w:div w:id="802309202">
          <w:marLeft w:val="0"/>
          <w:marRight w:val="0"/>
          <w:marTop w:val="0"/>
          <w:marBottom w:val="0"/>
          <w:divBdr>
            <w:top w:val="none" w:sz="0" w:space="0" w:color="auto"/>
            <w:left w:val="none" w:sz="0" w:space="0" w:color="auto"/>
            <w:bottom w:val="none" w:sz="0" w:space="0" w:color="auto"/>
            <w:right w:val="none" w:sz="0" w:space="0" w:color="auto"/>
          </w:divBdr>
        </w:div>
        <w:div w:id="1116606648">
          <w:marLeft w:val="0"/>
          <w:marRight w:val="0"/>
          <w:marTop w:val="0"/>
          <w:marBottom w:val="0"/>
          <w:divBdr>
            <w:top w:val="none" w:sz="0" w:space="0" w:color="auto"/>
            <w:left w:val="none" w:sz="0" w:space="0" w:color="auto"/>
            <w:bottom w:val="none" w:sz="0" w:space="0" w:color="auto"/>
            <w:right w:val="none" w:sz="0" w:space="0" w:color="auto"/>
          </w:divBdr>
        </w:div>
        <w:div w:id="1224951175">
          <w:marLeft w:val="0"/>
          <w:marRight w:val="0"/>
          <w:marTop w:val="0"/>
          <w:marBottom w:val="0"/>
          <w:divBdr>
            <w:top w:val="none" w:sz="0" w:space="0" w:color="auto"/>
            <w:left w:val="none" w:sz="0" w:space="0" w:color="auto"/>
            <w:bottom w:val="none" w:sz="0" w:space="0" w:color="auto"/>
            <w:right w:val="none" w:sz="0" w:space="0" w:color="auto"/>
          </w:divBdr>
        </w:div>
        <w:div w:id="1254515036">
          <w:marLeft w:val="0"/>
          <w:marRight w:val="0"/>
          <w:marTop w:val="0"/>
          <w:marBottom w:val="0"/>
          <w:divBdr>
            <w:top w:val="none" w:sz="0" w:space="0" w:color="auto"/>
            <w:left w:val="none" w:sz="0" w:space="0" w:color="auto"/>
            <w:bottom w:val="none" w:sz="0" w:space="0" w:color="auto"/>
            <w:right w:val="none" w:sz="0" w:space="0" w:color="auto"/>
          </w:divBdr>
        </w:div>
        <w:div w:id="1649553867">
          <w:marLeft w:val="0"/>
          <w:marRight w:val="0"/>
          <w:marTop w:val="0"/>
          <w:marBottom w:val="0"/>
          <w:divBdr>
            <w:top w:val="none" w:sz="0" w:space="0" w:color="auto"/>
            <w:left w:val="none" w:sz="0" w:space="0" w:color="auto"/>
            <w:bottom w:val="none" w:sz="0" w:space="0" w:color="auto"/>
            <w:right w:val="none" w:sz="0" w:space="0" w:color="auto"/>
          </w:divBdr>
        </w:div>
        <w:div w:id="1657759737">
          <w:marLeft w:val="0"/>
          <w:marRight w:val="0"/>
          <w:marTop w:val="0"/>
          <w:marBottom w:val="0"/>
          <w:divBdr>
            <w:top w:val="none" w:sz="0" w:space="0" w:color="auto"/>
            <w:left w:val="none" w:sz="0" w:space="0" w:color="auto"/>
            <w:bottom w:val="none" w:sz="0" w:space="0" w:color="auto"/>
            <w:right w:val="none" w:sz="0" w:space="0" w:color="auto"/>
          </w:divBdr>
        </w:div>
        <w:div w:id="183587772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diagramQuickStyle" Target="diagrams/quickStyle1.xml" Id="rId18" /><Relationship Type="http://schemas.openxmlformats.org/officeDocument/2006/relationships/image" Target="media/image13.png" Id="rId26" /><Relationship Type="http://schemas.openxmlformats.org/officeDocument/2006/relationships/hyperlink" Target="https://hed.nm.gov/uploads/documents/CCNS_Catalog_2025.09.09.pdf;" TargetMode="External" Id="rId21" /><Relationship Type="http://schemas.openxmlformats.org/officeDocument/2006/relationships/fontTable" Target="fontTable.xml" Id="rId34" /><Relationship Type="http://schemas.openxmlformats.org/officeDocument/2006/relationships/webSettings" Target="webSettings.xml" Id="rId7" /><Relationship Type="http://schemas.openxmlformats.org/officeDocument/2006/relationships/diagramLayout" Target="diagrams/layout1.xml" Id="rId17" /><Relationship Type="http://schemas.openxmlformats.org/officeDocument/2006/relationships/image" Target="media/image12.jpg" Id="rId25" /><Relationship Type="http://schemas.openxmlformats.org/officeDocument/2006/relationships/hyperlink" Target="mailto:assess@unm.edu?subject=General%20Education%20Question" TargetMode="External" Id="rId33" /><Relationship Type="http://schemas.openxmlformats.org/officeDocument/2006/relationships/customXml" Target="../customXml/item2.xml" Id="rId2" /><Relationship Type="http://schemas.openxmlformats.org/officeDocument/2006/relationships/diagramData" Target="diagrams/data1.xml" Id="rId16" /><Relationship Type="http://schemas.microsoft.com/office/2007/relationships/diagramDrawing" Target="diagrams/drawing1.xml" Id="rId20" /><Relationship Type="http://schemas.openxmlformats.org/officeDocument/2006/relationships/image" Target="media/image16.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image" Target="media/image11.png" Id="rId24" /><Relationship Type="http://schemas.openxmlformats.org/officeDocument/2006/relationships/hyperlink" Target="https://assessment.unm.edu/gen-ed-assessment/index.html" TargetMode="External" Id="rId32" /><Relationship Type="http://schemas.microsoft.com/office/2020/10/relationships/intelligence" Target="intelligence2.xml" Id="rId37" /><Relationship Type="http://schemas.openxmlformats.org/officeDocument/2006/relationships/styles" Target="styles.xml" Id="rId5" /><Relationship Type="http://schemas.openxmlformats.org/officeDocument/2006/relationships/image" Target="media/image10.png" Id="rId23" /><Relationship Type="http://schemas.openxmlformats.org/officeDocument/2006/relationships/image" Target="media/image15.png" Id="rId28" /><Relationship Type="http://schemas.microsoft.com/office/2019/05/relationships/documenttasks" Target="documenttasks/documenttasks1.xml" Id="rId36" /><Relationship Type="http://schemas.openxmlformats.org/officeDocument/2006/relationships/image" Target="media/image3.png" Id="rId10" /><Relationship Type="http://schemas.openxmlformats.org/officeDocument/2006/relationships/diagramColors" Target="diagrams/colors1.xml" Id="rId19" /><Relationship Type="http://schemas.openxmlformats.org/officeDocument/2006/relationships/image" Target="media/image18.png" Id="rId31"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9.png" Id="rId22" /><Relationship Type="http://schemas.openxmlformats.org/officeDocument/2006/relationships/image" Target="media/image14.png" Id="rId27" /><Relationship Type="http://schemas.openxmlformats.org/officeDocument/2006/relationships/image" Target="media/image17.png" Id="rId30" /><Relationship Type="http://schemas.openxmlformats.org/officeDocument/2006/relationships/theme" Target="theme/theme1.xml" Id="rId35" /><Relationship Type="http://schemas.openxmlformats.org/officeDocument/2006/relationships/image" Target="media/image1.png" Id="rId8" /><Relationship Type="http://schemas.openxmlformats.org/officeDocument/2006/relationships/customXml" Target="../customXml/item3.xml" Id="rId3" /></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E37699-8AE6-484E-AF37-6E4283E957A3}" type="doc">
      <dgm:prSet loTypeId="urn:microsoft.com/office/officeart/2005/8/layout/hierarchy3" loCatId="hierarchy" qsTypeId="urn:microsoft.com/office/officeart/2005/8/quickstyle/simple1" qsCatId="simple" csTypeId="urn:microsoft.com/office/officeart/2005/8/colors/accent3_2" csCatId="accent3" phldr="1"/>
      <dgm:spPr/>
      <dgm:t>
        <a:bodyPr/>
        <a:lstStyle/>
        <a:p>
          <a:endParaRPr lang="en-US"/>
        </a:p>
      </dgm:t>
    </dgm:pt>
    <dgm:pt modelId="{FF324F34-DA4A-4778-A7DF-03F93D00FEB6}">
      <dgm:prSet phldrT="[Text]"/>
      <dgm:spPr>
        <a:solidFill>
          <a:schemeClr val="accent1"/>
        </a:solidFill>
      </dgm:spPr>
      <dgm:t>
        <a:bodyPr/>
        <a:lstStyle/>
        <a:p>
          <a:r>
            <a:rPr lang="en-US" b="1"/>
            <a:t>Area I: Coomunication</a:t>
          </a:r>
        </a:p>
      </dgm:t>
    </dgm:pt>
    <dgm:pt modelId="{1EEB007F-998D-4324-99A6-B30792EA14C3}" type="parTrans" cxnId="{2D59F265-6746-4E85-9AC0-1B991CF10784}">
      <dgm:prSet/>
      <dgm:spPr/>
      <dgm:t>
        <a:bodyPr/>
        <a:lstStyle/>
        <a:p>
          <a:endParaRPr lang="en-US"/>
        </a:p>
      </dgm:t>
    </dgm:pt>
    <dgm:pt modelId="{C62DF238-131D-4BA2-9F66-27F99D717921}" type="sibTrans" cxnId="{2D59F265-6746-4E85-9AC0-1B991CF10784}">
      <dgm:prSet/>
      <dgm:spPr/>
      <dgm:t>
        <a:bodyPr/>
        <a:lstStyle/>
        <a:p>
          <a:endParaRPr lang="en-US"/>
        </a:p>
      </dgm:t>
    </dgm:pt>
    <dgm:pt modelId="{37A80451-8CAC-4768-95A1-AD4A17E3FD89}">
      <dgm:prSet phldrT="[Text]"/>
      <dgm:spPr/>
      <dgm:t>
        <a:bodyPr/>
        <a:lstStyle/>
        <a:p>
          <a:r>
            <a:rPr lang="en-US" b="1"/>
            <a:t>ES: Communication</a:t>
          </a:r>
        </a:p>
      </dgm:t>
    </dgm:pt>
    <dgm:pt modelId="{11119EEE-A757-4A28-AD8F-E15533BCF97F}" type="parTrans" cxnId="{D52AD764-319A-4B25-A4F8-2C6FD355A8D4}">
      <dgm:prSet/>
      <dgm:spPr/>
      <dgm:t>
        <a:bodyPr/>
        <a:lstStyle/>
        <a:p>
          <a:endParaRPr lang="en-US"/>
        </a:p>
      </dgm:t>
    </dgm:pt>
    <dgm:pt modelId="{A8E9DC70-7BAC-4AC6-8157-E58FDCC5F5CF}" type="sibTrans" cxnId="{D52AD764-319A-4B25-A4F8-2C6FD355A8D4}">
      <dgm:prSet/>
      <dgm:spPr/>
      <dgm:t>
        <a:bodyPr/>
        <a:lstStyle/>
        <a:p>
          <a:endParaRPr lang="en-US"/>
        </a:p>
      </dgm:t>
    </dgm:pt>
    <dgm:pt modelId="{EA235E13-4453-4352-B9AC-51823BA405DD}">
      <dgm:prSet phldrT="[Text]"/>
      <dgm:spPr/>
      <dgm:t>
        <a:bodyPr/>
        <a:lstStyle/>
        <a:p>
          <a:r>
            <a:rPr lang="en-US" b="1"/>
            <a:t>ES: Information &amp; Digital Literacy</a:t>
          </a:r>
        </a:p>
      </dgm:t>
    </dgm:pt>
    <dgm:pt modelId="{0F978DBB-C2B5-4A67-BABC-D300F1EC4A61}" type="parTrans" cxnId="{538C6E22-6C62-4972-83EE-36613A81EE39}">
      <dgm:prSet/>
      <dgm:spPr/>
      <dgm:t>
        <a:bodyPr/>
        <a:lstStyle/>
        <a:p>
          <a:endParaRPr lang="en-US"/>
        </a:p>
      </dgm:t>
    </dgm:pt>
    <dgm:pt modelId="{C2C1B5FE-EBD2-41FE-9136-E8F79A43739C}" type="sibTrans" cxnId="{538C6E22-6C62-4972-83EE-36613A81EE39}">
      <dgm:prSet/>
      <dgm:spPr/>
      <dgm:t>
        <a:bodyPr/>
        <a:lstStyle/>
        <a:p>
          <a:endParaRPr lang="en-US"/>
        </a:p>
      </dgm:t>
    </dgm:pt>
    <dgm:pt modelId="{7127975C-EF58-42AE-A57A-E6D60955CFC2}">
      <dgm:prSet phldrT="[Text]"/>
      <dgm:spPr>
        <a:solidFill>
          <a:schemeClr val="accent5"/>
        </a:solidFill>
      </dgm:spPr>
      <dgm:t>
        <a:bodyPr/>
        <a:lstStyle/>
        <a:p>
          <a:r>
            <a:rPr lang="en-US" b="1"/>
            <a:t>Area II: Mathematics &amp; Statistics</a:t>
          </a:r>
        </a:p>
      </dgm:t>
    </dgm:pt>
    <dgm:pt modelId="{7E46B093-1AE2-4802-886D-80EDA2824F89}" type="parTrans" cxnId="{7DB4554F-837E-41FB-9068-159753534FD1}">
      <dgm:prSet/>
      <dgm:spPr/>
      <dgm:t>
        <a:bodyPr/>
        <a:lstStyle/>
        <a:p>
          <a:endParaRPr lang="en-US"/>
        </a:p>
      </dgm:t>
    </dgm:pt>
    <dgm:pt modelId="{326BE451-C36C-4654-99CE-669FF0FB03C6}" type="sibTrans" cxnId="{7DB4554F-837E-41FB-9068-159753534FD1}">
      <dgm:prSet/>
      <dgm:spPr/>
      <dgm:t>
        <a:bodyPr/>
        <a:lstStyle/>
        <a:p>
          <a:endParaRPr lang="en-US"/>
        </a:p>
      </dgm:t>
    </dgm:pt>
    <dgm:pt modelId="{32CEE24B-BC6E-4181-B70C-39B4A736F5D2}">
      <dgm:prSet phldrT="[Text]"/>
      <dgm:spPr/>
      <dgm:t>
        <a:bodyPr/>
        <a:lstStyle/>
        <a:p>
          <a:r>
            <a:rPr lang="en-US" b="1"/>
            <a:t>ES: Communication</a:t>
          </a:r>
        </a:p>
      </dgm:t>
    </dgm:pt>
    <dgm:pt modelId="{7C6D6401-D151-43EF-A86E-305CDE1E69B9}" type="parTrans" cxnId="{C634746A-44F5-4FE1-A50D-91FE4BEF8D47}">
      <dgm:prSet/>
      <dgm:spPr/>
      <dgm:t>
        <a:bodyPr/>
        <a:lstStyle/>
        <a:p>
          <a:endParaRPr lang="en-US"/>
        </a:p>
      </dgm:t>
    </dgm:pt>
    <dgm:pt modelId="{A200A00F-E3A2-43C7-819F-87CD974E52F6}" type="sibTrans" cxnId="{C634746A-44F5-4FE1-A50D-91FE4BEF8D47}">
      <dgm:prSet/>
      <dgm:spPr/>
      <dgm:t>
        <a:bodyPr/>
        <a:lstStyle/>
        <a:p>
          <a:endParaRPr lang="en-US"/>
        </a:p>
      </dgm:t>
    </dgm:pt>
    <dgm:pt modelId="{23772B8D-6A19-4B56-9C60-437763247AA5}">
      <dgm:prSet phldrT="[Text]"/>
      <dgm:spPr/>
      <dgm:t>
        <a:bodyPr/>
        <a:lstStyle/>
        <a:p>
          <a:r>
            <a:rPr lang="en-US" b="1"/>
            <a:t>ES: Quantitative Reasoning</a:t>
          </a:r>
        </a:p>
      </dgm:t>
    </dgm:pt>
    <dgm:pt modelId="{5B8F89A9-7786-4D95-A916-A55A885638C8}" type="parTrans" cxnId="{7348B890-2BCF-47F9-A675-C529ADE70800}">
      <dgm:prSet/>
      <dgm:spPr/>
      <dgm:t>
        <a:bodyPr/>
        <a:lstStyle/>
        <a:p>
          <a:endParaRPr lang="en-US"/>
        </a:p>
      </dgm:t>
    </dgm:pt>
    <dgm:pt modelId="{9DCCB64B-5E49-47F0-B03F-AF9D359CBBB4}" type="sibTrans" cxnId="{7348B890-2BCF-47F9-A675-C529ADE70800}">
      <dgm:prSet/>
      <dgm:spPr/>
      <dgm:t>
        <a:bodyPr/>
        <a:lstStyle/>
        <a:p>
          <a:endParaRPr lang="en-US"/>
        </a:p>
      </dgm:t>
    </dgm:pt>
    <dgm:pt modelId="{0F188F35-4A19-4124-A10A-EE6039182ED2}">
      <dgm:prSet phldrT="[Text]"/>
      <dgm:spPr>
        <a:solidFill>
          <a:schemeClr val="accent2"/>
        </a:solidFill>
      </dgm:spPr>
      <dgm:t>
        <a:bodyPr/>
        <a:lstStyle/>
        <a:p>
          <a:r>
            <a:rPr lang="en-US" b="1"/>
            <a:t>Area III: Physical &amp;Natural Sciences</a:t>
          </a:r>
        </a:p>
      </dgm:t>
    </dgm:pt>
    <dgm:pt modelId="{BDF9CC47-8DDF-43C1-8BE6-67E49A97486C}" type="parTrans" cxnId="{4F05E3D9-70C7-4512-ADED-8CFE25FEC4B1}">
      <dgm:prSet/>
      <dgm:spPr/>
      <dgm:t>
        <a:bodyPr/>
        <a:lstStyle/>
        <a:p>
          <a:endParaRPr lang="en-US"/>
        </a:p>
      </dgm:t>
    </dgm:pt>
    <dgm:pt modelId="{3E4583A2-07B1-4008-99A8-D7C49C8D0FD3}" type="sibTrans" cxnId="{4F05E3D9-70C7-4512-ADED-8CFE25FEC4B1}">
      <dgm:prSet/>
      <dgm:spPr/>
      <dgm:t>
        <a:bodyPr/>
        <a:lstStyle/>
        <a:p>
          <a:endParaRPr lang="en-US"/>
        </a:p>
      </dgm:t>
    </dgm:pt>
    <dgm:pt modelId="{06ADA1F9-79A8-4079-95C7-1439D7E0E0DC}">
      <dgm:prSet phldrT="[Text]"/>
      <dgm:spPr/>
      <dgm:t>
        <a:bodyPr/>
        <a:lstStyle/>
        <a:p>
          <a:r>
            <a:rPr lang="en-US" b="1"/>
            <a:t>ES: Personal &amp; Social Responsibility</a:t>
          </a:r>
        </a:p>
      </dgm:t>
    </dgm:pt>
    <dgm:pt modelId="{41421DA7-F62A-4B2E-B620-6733DF618635}" type="parTrans" cxnId="{8323755B-CAA9-414C-B82D-30D540BB13A1}">
      <dgm:prSet/>
      <dgm:spPr/>
      <dgm:t>
        <a:bodyPr/>
        <a:lstStyle/>
        <a:p>
          <a:endParaRPr lang="en-US"/>
        </a:p>
      </dgm:t>
    </dgm:pt>
    <dgm:pt modelId="{0E28655C-64F0-4C22-BBDA-1D3897EA6C86}" type="sibTrans" cxnId="{8323755B-CAA9-414C-B82D-30D540BB13A1}">
      <dgm:prSet/>
      <dgm:spPr/>
      <dgm:t>
        <a:bodyPr/>
        <a:lstStyle/>
        <a:p>
          <a:endParaRPr lang="en-US"/>
        </a:p>
      </dgm:t>
    </dgm:pt>
    <dgm:pt modelId="{FFE2D866-2DE5-48DF-9A13-660B4ACEF7F8}">
      <dgm:prSet phldrT="[Text]"/>
      <dgm:spPr/>
      <dgm:t>
        <a:bodyPr/>
        <a:lstStyle/>
        <a:p>
          <a:r>
            <a:rPr lang="en-US" b="1"/>
            <a:t>ES: Quantitative Reasoning</a:t>
          </a:r>
        </a:p>
      </dgm:t>
    </dgm:pt>
    <dgm:pt modelId="{156A9B7B-65B2-40E1-911C-50ED65C543DB}" type="parTrans" cxnId="{9C6AC931-B378-47F3-90E5-67F31BFAF2B9}">
      <dgm:prSet/>
      <dgm:spPr/>
      <dgm:t>
        <a:bodyPr/>
        <a:lstStyle/>
        <a:p>
          <a:endParaRPr lang="en-US"/>
        </a:p>
      </dgm:t>
    </dgm:pt>
    <dgm:pt modelId="{96151DD6-7A41-4AEB-B2A4-82C51B6F7BC9}" type="sibTrans" cxnId="{9C6AC931-B378-47F3-90E5-67F31BFAF2B9}">
      <dgm:prSet/>
      <dgm:spPr/>
      <dgm:t>
        <a:bodyPr/>
        <a:lstStyle/>
        <a:p>
          <a:endParaRPr lang="en-US"/>
        </a:p>
      </dgm:t>
    </dgm:pt>
    <dgm:pt modelId="{E45E9786-EEEC-40B1-8059-F020808BE6F5}">
      <dgm:prSet phldrT="[Text]"/>
      <dgm:spPr>
        <a:solidFill>
          <a:srgbClr val="FFC600"/>
        </a:solidFill>
      </dgm:spPr>
      <dgm:t>
        <a:bodyPr/>
        <a:lstStyle/>
        <a:p>
          <a:r>
            <a:rPr lang="en-US" b="1"/>
            <a:t>Area IV: Social &amp; Behavioral Sciences</a:t>
          </a:r>
        </a:p>
      </dgm:t>
    </dgm:pt>
    <dgm:pt modelId="{9EAF33EB-85DA-4D6A-8497-5A9B04F78C19}" type="parTrans" cxnId="{9AA9A41D-2EAE-48F7-AD2B-3E68E2CC7565}">
      <dgm:prSet/>
      <dgm:spPr/>
      <dgm:t>
        <a:bodyPr/>
        <a:lstStyle/>
        <a:p>
          <a:endParaRPr lang="en-US"/>
        </a:p>
      </dgm:t>
    </dgm:pt>
    <dgm:pt modelId="{47CE6814-C628-4448-8C5C-C69A88F60272}" type="sibTrans" cxnId="{9AA9A41D-2EAE-48F7-AD2B-3E68E2CC7565}">
      <dgm:prSet/>
      <dgm:spPr/>
      <dgm:t>
        <a:bodyPr/>
        <a:lstStyle/>
        <a:p>
          <a:endParaRPr lang="en-US"/>
        </a:p>
      </dgm:t>
    </dgm:pt>
    <dgm:pt modelId="{92EF017A-623E-45F6-9560-50318DBB1A89}">
      <dgm:prSet phldrT="[Text]"/>
      <dgm:spPr/>
      <dgm:t>
        <a:bodyPr/>
        <a:lstStyle/>
        <a:p>
          <a:r>
            <a:rPr lang="en-US" b="1"/>
            <a:t>ES: Communication</a:t>
          </a:r>
        </a:p>
      </dgm:t>
    </dgm:pt>
    <dgm:pt modelId="{373B6BB5-584C-4A36-A57F-E44C2A57CE69}" type="parTrans" cxnId="{1CD9CBA6-593F-45D7-BF94-28FE26B7274C}">
      <dgm:prSet/>
      <dgm:spPr/>
      <dgm:t>
        <a:bodyPr/>
        <a:lstStyle/>
        <a:p>
          <a:endParaRPr lang="en-US"/>
        </a:p>
      </dgm:t>
    </dgm:pt>
    <dgm:pt modelId="{E873C432-9030-48A5-B9FB-397947595657}" type="sibTrans" cxnId="{1CD9CBA6-593F-45D7-BF94-28FE26B7274C}">
      <dgm:prSet/>
      <dgm:spPr/>
      <dgm:t>
        <a:bodyPr/>
        <a:lstStyle/>
        <a:p>
          <a:endParaRPr lang="en-US"/>
        </a:p>
      </dgm:t>
    </dgm:pt>
    <dgm:pt modelId="{319E72D5-4940-433D-933E-F0F2A5B11B61}">
      <dgm:prSet phldrT="[Text]"/>
      <dgm:spPr/>
      <dgm:t>
        <a:bodyPr/>
        <a:lstStyle/>
        <a:p>
          <a:r>
            <a:rPr lang="en-US" b="1"/>
            <a:t>ES: Personal &amp; Social Responsibility</a:t>
          </a:r>
        </a:p>
      </dgm:t>
    </dgm:pt>
    <dgm:pt modelId="{4BC8FF3F-DCD4-48A1-8D90-F8D7A86D1DA4}" type="parTrans" cxnId="{8D565261-BE6D-4F7F-9764-C5001D4EE6E7}">
      <dgm:prSet/>
      <dgm:spPr/>
      <dgm:t>
        <a:bodyPr/>
        <a:lstStyle/>
        <a:p>
          <a:endParaRPr lang="en-US"/>
        </a:p>
      </dgm:t>
    </dgm:pt>
    <dgm:pt modelId="{B466953A-AB48-4CEC-9135-AB3024355B86}" type="sibTrans" cxnId="{8D565261-BE6D-4F7F-9764-C5001D4EE6E7}">
      <dgm:prSet/>
      <dgm:spPr/>
      <dgm:t>
        <a:bodyPr/>
        <a:lstStyle/>
        <a:p>
          <a:endParaRPr lang="en-US"/>
        </a:p>
      </dgm:t>
    </dgm:pt>
    <dgm:pt modelId="{BB8EA22A-C628-4610-91E1-6AE6977D1F41}">
      <dgm:prSet phldrT="[Text]"/>
      <dgm:spPr>
        <a:solidFill>
          <a:schemeClr val="accent6"/>
        </a:solidFill>
      </dgm:spPr>
      <dgm:t>
        <a:bodyPr/>
        <a:lstStyle/>
        <a:p>
          <a:r>
            <a:rPr lang="en-US" b="1"/>
            <a:t>Area V-A: Humanities</a:t>
          </a:r>
        </a:p>
      </dgm:t>
    </dgm:pt>
    <dgm:pt modelId="{AD0E89A6-E679-41B3-ADD5-B7D7DDC8188D}" type="parTrans" cxnId="{199209C5-7AF0-4008-8631-57328B624AAD}">
      <dgm:prSet/>
      <dgm:spPr/>
      <dgm:t>
        <a:bodyPr/>
        <a:lstStyle/>
        <a:p>
          <a:endParaRPr lang="en-US"/>
        </a:p>
      </dgm:t>
    </dgm:pt>
    <dgm:pt modelId="{98F5AA1E-DD5E-4A78-B1D5-03EBD0FB3FF7}" type="sibTrans" cxnId="{199209C5-7AF0-4008-8631-57328B624AAD}">
      <dgm:prSet/>
      <dgm:spPr/>
      <dgm:t>
        <a:bodyPr/>
        <a:lstStyle/>
        <a:p>
          <a:endParaRPr lang="en-US"/>
        </a:p>
      </dgm:t>
    </dgm:pt>
    <dgm:pt modelId="{1E6127B8-83A8-47A4-91D6-B16AA52FEB64}">
      <dgm:prSet phldrT="[Text]"/>
      <dgm:spPr/>
      <dgm:t>
        <a:bodyPr/>
        <a:lstStyle/>
        <a:p>
          <a:r>
            <a:rPr lang="en-US" b="1"/>
            <a:t>ES: Information &amp; Digital Literacy</a:t>
          </a:r>
        </a:p>
      </dgm:t>
    </dgm:pt>
    <dgm:pt modelId="{EEF11B3F-ED25-44FD-9745-73C7C98263A0}" type="parTrans" cxnId="{7A7AB0EA-A186-4948-AB75-F56E60A75F03}">
      <dgm:prSet/>
      <dgm:spPr/>
      <dgm:t>
        <a:bodyPr/>
        <a:lstStyle/>
        <a:p>
          <a:endParaRPr lang="en-US"/>
        </a:p>
      </dgm:t>
    </dgm:pt>
    <dgm:pt modelId="{7C490F47-5A81-4A0C-9B01-BE01EDF4B02D}" type="sibTrans" cxnId="{7A7AB0EA-A186-4948-AB75-F56E60A75F03}">
      <dgm:prSet/>
      <dgm:spPr/>
      <dgm:t>
        <a:bodyPr/>
        <a:lstStyle/>
        <a:p>
          <a:endParaRPr lang="en-US"/>
        </a:p>
      </dgm:t>
    </dgm:pt>
    <dgm:pt modelId="{1950CA7E-C887-48B6-915D-299F91261E90}">
      <dgm:prSet phldrT="[Text]"/>
      <dgm:spPr/>
      <dgm:t>
        <a:bodyPr/>
        <a:lstStyle/>
        <a:p>
          <a:r>
            <a:rPr lang="en-US" b="1"/>
            <a:t>ES: Personal &amp; Social Responsibility</a:t>
          </a:r>
        </a:p>
      </dgm:t>
    </dgm:pt>
    <dgm:pt modelId="{6F8821A2-9F12-46AB-97E1-99731F943635}" type="parTrans" cxnId="{F11DEDE4-F5BE-4174-9C28-F15643F7514E}">
      <dgm:prSet/>
      <dgm:spPr/>
      <dgm:t>
        <a:bodyPr/>
        <a:lstStyle/>
        <a:p>
          <a:endParaRPr lang="en-US"/>
        </a:p>
      </dgm:t>
    </dgm:pt>
    <dgm:pt modelId="{C0E81DFB-1910-4820-B4D6-68FF35DF81CB}" type="sibTrans" cxnId="{F11DEDE4-F5BE-4174-9C28-F15643F7514E}">
      <dgm:prSet/>
      <dgm:spPr/>
      <dgm:t>
        <a:bodyPr/>
        <a:lstStyle/>
        <a:p>
          <a:endParaRPr lang="en-US"/>
        </a:p>
      </dgm:t>
    </dgm:pt>
    <dgm:pt modelId="{8A8655B6-1639-4CFD-9837-4D7C46640FF4}">
      <dgm:prSet phldrT="[Text]"/>
      <dgm:spPr/>
      <dgm:t>
        <a:bodyPr/>
        <a:lstStyle/>
        <a:p>
          <a:r>
            <a:rPr lang="en-US" b="1"/>
            <a:t>Area V-B: Second Language</a:t>
          </a:r>
        </a:p>
      </dgm:t>
    </dgm:pt>
    <dgm:pt modelId="{F3FC4D21-4427-4A0B-9C31-70122F593CF9}" type="parTrans" cxnId="{EA53DE0E-F377-4C99-8AD3-0DE86C8F6803}">
      <dgm:prSet/>
      <dgm:spPr/>
      <dgm:t>
        <a:bodyPr/>
        <a:lstStyle/>
        <a:p>
          <a:endParaRPr lang="en-US"/>
        </a:p>
      </dgm:t>
    </dgm:pt>
    <dgm:pt modelId="{FB51C64E-D156-4141-BBB5-1DC66457A3C9}" type="sibTrans" cxnId="{EA53DE0E-F377-4C99-8AD3-0DE86C8F6803}">
      <dgm:prSet/>
      <dgm:spPr/>
      <dgm:t>
        <a:bodyPr/>
        <a:lstStyle/>
        <a:p>
          <a:endParaRPr lang="en-US"/>
        </a:p>
      </dgm:t>
    </dgm:pt>
    <dgm:pt modelId="{34CE43E3-FA12-480A-A3DB-3661B84DAA9C}">
      <dgm:prSet phldrT="[Text]"/>
      <dgm:spPr/>
      <dgm:t>
        <a:bodyPr/>
        <a:lstStyle/>
        <a:p>
          <a:r>
            <a:rPr lang="en-US" b="1"/>
            <a:t>ES: Communication</a:t>
          </a:r>
        </a:p>
      </dgm:t>
    </dgm:pt>
    <dgm:pt modelId="{EABD92B2-1405-4978-9772-9B671B8BAA2C}" type="parTrans" cxnId="{1A59CFC5-90A4-42AD-89FC-96B00A6BB7C6}">
      <dgm:prSet/>
      <dgm:spPr/>
      <dgm:t>
        <a:bodyPr/>
        <a:lstStyle/>
        <a:p>
          <a:endParaRPr lang="en-US"/>
        </a:p>
      </dgm:t>
    </dgm:pt>
    <dgm:pt modelId="{5163024A-6E4E-415B-8E9D-B83ECA4B9D95}" type="sibTrans" cxnId="{1A59CFC5-90A4-42AD-89FC-96B00A6BB7C6}">
      <dgm:prSet/>
      <dgm:spPr/>
      <dgm:t>
        <a:bodyPr/>
        <a:lstStyle/>
        <a:p>
          <a:endParaRPr lang="en-US"/>
        </a:p>
      </dgm:t>
    </dgm:pt>
    <dgm:pt modelId="{AFA41D41-6A06-48FD-9ED7-14BD088E42A6}">
      <dgm:prSet phldrT="[Text]"/>
      <dgm:spPr/>
      <dgm:t>
        <a:bodyPr/>
        <a:lstStyle/>
        <a:p>
          <a:r>
            <a:rPr lang="en-US" b="1"/>
            <a:t>ES: Personal &amp; Social Responsibility</a:t>
          </a:r>
        </a:p>
      </dgm:t>
    </dgm:pt>
    <dgm:pt modelId="{9B7020D3-AC19-4532-88E3-263BB5FACB73}" type="parTrans" cxnId="{5357F101-16FB-4B6E-8564-FCCF8C9A51D7}">
      <dgm:prSet/>
      <dgm:spPr/>
      <dgm:t>
        <a:bodyPr/>
        <a:lstStyle/>
        <a:p>
          <a:endParaRPr lang="en-US"/>
        </a:p>
      </dgm:t>
    </dgm:pt>
    <dgm:pt modelId="{22598549-8612-48AA-ADA2-F2E338C2AF8E}" type="sibTrans" cxnId="{5357F101-16FB-4B6E-8564-FCCF8C9A51D7}">
      <dgm:prSet/>
      <dgm:spPr/>
      <dgm:t>
        <a:bodyPr/>
        <a:lstStyle/>
        <a:p>
          <a:endParaRPr lang="en-US"/>
        </a:p>
      </dgm:t>
    </dgm:pt>
    <dgm:pt modelId="{76694DE5-235C-427E-8667-56316321173D}">
      <dgm:prSet phldrT="[Text]"/>
      <dgm:spPr>
        <a:solidFill>
          <a:schemeClr val="accent4"/>
        </a:solidFill>
      </dgm:spPr>
      <dgm:t>
        <a:bodyPr/>
        <a:lstStyle/>
        <a:p>
          <a:r>
            <a:rPr lang="en-US" b="1"/>
            <a:t>Area VI: Arts &amp; Design</a:t>
          </a:r>
        </a:p>
      </dgm:t>
    </dgm:pt>
    <dgm:pt modelId="{29A3B704-7637-46B3-9434-77A34CC1C0CD}" type="parTrans" cxnId="{166454AB-5A3E-4416-BF3D-BB3845A96A32}">
      <dgm:prSet/>
      <dgm:spPr/>
      <dgm:t>
        <a:bodyPr/>
        <a:lstStyle/>
        <a:p>
          <a:endParaRPr lang="en-US"/>
        </a:p>
      </dgm:t>
    </dgm:pt>
    <dgm:pt modelId="{CFF5E59E-9348-4DAE-B0E5-439BDCA61CE0}" type="sibTrans" cxnId="{166454AB-5A3E-4416-BF3D-BB3845A96A32}">
      <dgm:prSet/>
      <dgm:spPr/>
      <dgm:t>
        <a:bodyPr/>
        <a:lstStyle/>
        <a:p>
          <a:endParaRPr lang="en-US"/>
        </a:p>
      </dgm:t>
    </dgm:pt>
    <dgm:pt modelId="{79F4DA24-8976-4232-9D01-8B9D1F524D04}">
      <dgm:prSet phldrT="[Text]"/>
      <dgm:spPr/>
      <dgm:t>
        <a:bodyPr/>
        <a:lstStyle/>
        <a:p>
          <a:r>
            <a:rPr lang="en-US" b="1"/>
            <a:t>ES: Communication</a:t>
          </a:r>
        </a:p>
      </dgm:t>
    </dgm:pt>
    <dgm:pt modelId="{8F9E7960-7253-4741-A6D5-6EFBFEAC25FC}" type="parTrans" cxnId="{AD698211-23B6-44C7-A264-7BF6FDE7C00C}">
      <dgm:prSet/>
      <dgm:spPr/>
      <dgm:t>
        <a:bodyPr/>
        <a:lstStyle/>
        <a:p>
          <a:endParaRPr lang="en-US"/>
        </a:p>
      </dgm:t>
    </dgm:pt>
    <dgm:pt modelId="{12DA0070-F165-4C65-B064-50CAF14E910A}" type="sibTrans" cxnId="{AD698211-23B6-44C7-A264-7BF6FDE7C00C}">
      <dgm:prSet/>
      <dgm:spPr/>
      <dgm:t>
        <a:bodyPr/>
        <a:lstStyle/>
        <a:p>
          <a:endParaRPr lang="en-US"/>
        </a:p>
      </dgm:t>
    </dgm:pt>
    <dgm:pt modelId="{8FC537CD-6726-439A-AACC-00D9B68F1AFB}">
      <dgm:prSet phldrT="[Text]"/>
      <dgm:spPr/>
      <dgm:t>
        <a:bodyPr/>
        <a:lstStyle/>
        <a:p>
          <a:r>
            <a:rPr lang="en-US" b="1"/>
            <a:t>ES: Personal &amp; Social Responsibility</a:t>
          </a:r>
        </a:p>
      </dgm:t>
    </dgm:pt>
    <dgm:pt modelId="{BE00127D-44BC-4A89-89EF-1E14FDBB7B18}" type="parTrans" cxnId="{6E0131DB-BABC-4569-A443-A3D91FD35747}">
      <dgm:prSet/>
      <dgm:spPr/>
      <dgm:t>
        <a:bodyPr/>
        <a:lstStyle/>
        <a:p>
          <a:endParaRPr lang="en-US"/>
        </a:p>
      </dgm:t>
    </dgm:pt>
    <dgm:pt modelId="{798F903A-3F3F-40C0-8B9F-717A1C990375}" type="sibTrans" cxnId="{6E0131DB-BABC-4569-A443-A3D91FD35747}">
      <dgm:prSet/>
      <dgm:spPr/>
      <dgm:t>
        <a:bodyPr/>
        <a:lstStyle/>
        <a:p>
          <a:endParaRPr lang="en-US"/>
        </a:p>
      </dgm:t>
    </dgm:pt>
    <dgm:pt modelId="{3A922924-EEBD-4575-905C-0482F8FDD151}">
      <dgm:prSet phldrT="[Text]"/>
      <dgm:spPr/>
      <dgm:t>
        <a:bodyPr/>
        <a:lstStyle/>
        <a:p>
          <a:r>
            <a:rPr lang="en-US" b="1"/>
            <a:t>ES: Critical Thinking</a:t>
          </a:r>
        </a:p>
      </dgm:t>
    </dgm:pt>
    <dgm:pt modelId="{D29E9344-2F1E-4B75-9ADC-F06D1283A7A0}" type="parTrans" cxnId="{0FCFD509-7417-4917-8103-8616DE4B68AC}">
      <dgm:prSet/>
      <dgm:spPr/>
      <dgm:t>
        <a:bodyPr/>
        <a:lstStyle/>
        <a:p>
          <a:endParaRPr lang="en-US"/>
        </a:p>
      </dgm:t>
    </dgm:pt>
    <dgm:pt modelId="{099529C5-CCD7-4428-9FE9-482B157B48BA}" type="sibTrans" cxnId="{0FCFD509-7417-4917-8103-8616DE4B68AC}">
      <dgm:prSet/>
      <dgm:spPr/>
      <dgm:t>
        <a:bodyPr/>
        <a:lstStyle/>
        <a:p>
          <a:endParaRPr lang="en-US"/>
        </a:p>
      </dgm:t>
    </dgm:pt>
    <dgm:pt modelId="{70DBAD54-3B02-4B78-BA0E-3BE0CF009656}">
      <dgm:prSet phldrT="[Text]"/>
      <dgm:spPr/>
      <dgm:t>
        <a:bodyPr/>
        <a:lstStyle/>
        <a:p>
          <a:r>
            <a:rPr lang="en-US" b="1"/>
            <a:t>ES: Critical Thinking</a:t>
          </a:r>
        </a:p>
      </dgm:t>
    </dgm:pt>
    <dgm:pt modelId="{DA0A5B78-1FDC-4B6B-96C6-EAF1D0DE5C6D}" type="parTrans" cxnId="{355E0439-6115-446C-9CB8-EEF163A5BE4C}">
      <dgm:prSet/>
      <dgm:spPr/>
      <dgm:t>
        <a:bodyPr/>
        <a:lstStyle/>
        <a:p>
          <a:endParaRPr lang="en-US"/>
        </a:p>
      </dgm:t>
    </dgm:pt>
    <dgm:pt modelId="{6937A796-5CA9-46B4-8843-9AF7951CD0E2}" type="sibTrans" cxnId="{355E0439-6115-446C-9CB8-EEF163A5BE4C}">
      <dgm:prSet/>
      <dgm:spPr/>
      <dgm:t>
        <a:bodyPr/>
        <a:lstStyle/>
        <a:p>
          <a:endParaRPr lang="en-US"/>
        </a:p>
      </dgm:t>
    </dgm:pt>
    <dgm:pt modelId="{9B20C622-9B93-41C4-A3F9-3FB89D4A96A5}">
      <dgm:prSet phldrT="[Text]"/>
      <dgm:spPr/>
      <dgm:t>
        <a:bodyPr/>
        <a:lstStyle/>
        <a:p>
          <a:r>
            <a:rPr lang="en-US" b="1"/>
            <a:t>ES: Critical Thinking</a:t>
          </a:r>
        </a:p>
      </dgm:t>
    </dgm:pt>
    <dgm:pt modelId="{F4A7C814-04F6-4175-9A17-90EA83A56826}" type="parTrans" cxnId="{24D4B417-A233-408F-B5D3-AC834A80A73A}">
      <dgm:prSet/>
      <dgm:spPr/>
      <dgm:t>
        <a:bodyPr/>
        <a:lstStyle/>
        <a:p>
          <a:endParaRPr lang="en-US"/>
        </a:p>
      </dgm:t>
    </dgm:pt>
    <dgm:pt modelId="{0B7D07AA-CF35-445C-ABC4-D1AAF8AE130D}" type="sibTrans" cxnId="{24D4B417-A233-408F-B5D3-AC834A80A73A}">
      <dgm:prSet/>
      <dgm:spPr/>
      <dgm:t>
        <a:bodyPr/>
        <a:lstStyle/>
        <a:p>
          <a:endParaRPr lang="en-US"/>
        </a:p>
      </dgm:t>
    </dgm:pt>
    <dgm:pt modelId="{DBFD42ED-7C23-4155-8CB2-756BF207DF13}">
      <dgm:prSet phldrT="[Text]"/>
      <dgm:spPr/>
      <dgm:t>
        <a:bodyPr/>
        <a:lstStyle/>
        <a:p>
          <a:r>
            <a:rPr lang="en-US" b="1"/>
            <a:t>ES: Critical Thinking</a:t>
          </a:r>
        </a:p>
      </dgm:t>
    </dgm:pt>
    <dgm:pt modelId="{4051CAC7-582B-4FEB-A982-D1680261C1B5}" type="parTrans" cxnId="{3812BE33-9E94-4F0B-A145-512826DA6A16}">
      <dgm:prSet/>
      <dgm:spPr/>
      <dgm:t>
        <a:bodyPr/>
        <a:lstStyle/>
        <a:p>
          <a:endParaRPr lang="en-US"/>
        </a:p>
      </dgm:t>
    </dgm:pt>
    <dgm:pt modelId="{A2BE67C2-4FEE-4F7E-8B91-E0FA2EFB52FD}" type="sibTrans" cxnId="{3812BE33-9E94-4F0B-A145-512826DA6A16}">
      <dgm:prSet/>
      <dgm:spPr/>
      <dgm:t>
        <a:bodyPr/>
        <a:lstStyle/>
        <a:p>
          <a:endParaRPr lang="en-US"/>
        </a:p>
      </dgm:t>
    </dgm:pt>
    <dgm:pt modelId="{DBC61251-2E29-4350-B62C-9EE186739AC0}">
      <dgm:prSet phldrT="[Text]"/>
      <dgm:spPr/>
      <dgm:t>
        <a:bodyPr/>
        <a:lstStyle/>
        <a:p>
          <a:r>
            <a:rPr lang="en-US" b="1"/>
            <a:t>ES: Critical Thinking</a:t>
          </a:r>
        </a:p>
      </dgm:t>
    </dgm:pt>
    <dgm:pt modelId="{78F8A68D-A475-4F67-9896-BC8A0D27288E}" type="parTrans" cxnId="{2DB933A2-6BE0-4252-A517-2009EE52703B}">
      <dgm:prSet/>
      <dgm:spPr/>
      <dgm:t>
        <a:bodyPr/>
        <a:lstStyle/>
        <a:p>
          <a:endParaRPr lang="en-US">
            <a:solidFill>
              <a:schemeClr val="accent3"/>
            </a:solidFill>
          </a:endParaRPr>
        </a:p>
      </dgm:t>
    </dgm:pt>
    <dgm:pt modelId="{9E96F08B-A03A-47AE-A164-0F74623AF1F4}" type="sibTrans" cxnId="{2DB933A2-6BE0-4252-A517-2009EE52703B}">
      <dgm:prSet/>
      <dgm:spPr/>
      <dgm:t>
        <a:bodyPr/>
        <a:lstStyle/>
        <a:p>
          <a:endParaRPr lang="en-US"/>
        </a:p>
      </dgm:t>
    </dgm:pt>
    <dgm:pt modelId="{F5C0C6B7-4F40-4834-8DC5-8CE49E3D951C}">
      <dgm:prSet phldrT="[Text]"/>
      <dgm:spPr/>
      <dgm:t>
        <a:bodyPr/>
        <a:lstStyle/>
        <a:p>
          <a:r>
            <a:rPr lang="en-US" b="1"/>
            <a:t>ES: Critical Thinking</a:t>
          </a:r>
        </a:p>
      </dgm:t>
    </dgm:pt>
    <dgm:pt modelId="{0391FF5E-4320-4343-95DD-95C5AD0FCDB1}" type="parTrans" cxnId="{F49C6DF7-FB16-4254-84D6-1A51FE196912}">
      <dgm:prSet/>
      <dgm:spPr/>
      <dgm:t>
        <a:bodyPr/>
        <a:lstStyle/>
        <a:p>
          <a:endParaRPr lang="en-US"/>
        </a:p>
      </dgm:t>
    </dgm:pt>
    <dgm:pt modelId="{D8D58455-DFAE-4C46-A738-3DDBE8420E77}" type="sibTrans" cxnId="{F49C6DF7-FB16-4254-84D6-1A51FE196912}">
      <dgm:prSet/>
      <dgm:spPr/>
      <dgm:t>
        <a:bodyPr/>
        <a:lstStyle/>
        <a:p>
          <a:endParaRPr lang="en-US"/>
        </a:p>
      </dgm:t>
    </dgm:pt>
    <dgm:pt modelId="{212192C6-EC04-47D7-8327-A3329AFF5B5F}">
      <dgm:prSet phldrT="[Text]"/>
      <dgm:spPr/>
      <dgm:t>
        <a:bodyPr/>
        <a:lstStyle/>
        <a:p>
          <a:r>
            <a:rPr lang="en-US" b="1"/>
            <a:t>ES: Critical Thinking</a:t>
          </a:r>
        </a:p>
      </dgm:t>
    </dgm:pt>
    <dgm:pt modelId="{F255E359-9D5D-4F04-A9B5-C982EE94A50D}" type="parTrans" cxnId="{4449CBE4-D08E-4793-80EC-1D2EC55DD1FE}">
      <dgm:prSet/>
      <dgm:spPr/>
      <dgm:t>
        <a:bodyPr/>
        <a:lstStyle/>
        <a:p>
          <a:endParaRPr lang="en-US"/>
        </a:p>
      </dgm:t>
    </dgm:pt>
    <dgm:pt modelId="{A1B4753C-9581-475B-AAE2-11AE43F58C51}" type="sibTrans" cxnId="{4449CBE4-D08E-4793-80EC-1D2EC55DD1FE}">
      <dgm:prSet/>
      <dgm:spPr/>
      <dgm:t>
        <a:bodyPr/>
        <a:lstStyle/>
        <a:p>
          <a:endParaRPr lang="en-US"/>
        </a:p>
      </dgm:t>
    </dgm:pt>
    <dgm:pt modelId="{3468996A-2373-4D99-B411-C7AB8908D2B2}" type="pres">
      <dgm:prSet presAssocID="{08E37699-8AE6-484E-AF37-6E4283E957A3}" presName="diagram" presStyleCnt="0">
        <dgm:presLayoutVars>
          <dgm:chPref val="1"/>
          <dgm:dir/>
          <dgm:animOne val="branch"/>
          <dgm:animLvl val="lvl"/>
          <dgm:resizeHandles/>
        </dgm:presLayoutVars>
      </dgm:prSet>
      <dgm:spPr/>
    </dgm:pt>
    <dgm:pt modelId="{40403C30-9ACF-49CA-869E-036EB83352E7}" type="pres">
      <dgm:prSet presAssocID="{FF324F34-DA4A-4778-A7DF-03F93D00FEB6}" presName="root" presStyleCnt="0"/>
      <dgm:spPr/>
    </dgm:pt>
    <dgm:pt modelId="{A59C43D1-8843-4CA2-AE42-AE61DE53E3F0}" type="pres">
      <dgm:prSet presAssocID="{FF324F34-DA4A-4778-A7DF-03F93D00FEB6}" presName="rootComposite" presStyleCnt="0"/>
      <dgm:spPr/>
    </dgm:pt>
    <dgm:pt modelId="{23EEF15B-D800-4147-9586-82BA21BC5094}" type="pres">
      <dgm:prSet presAssocID="{FF324F34-DA4A-4778-A7DF-03F93D00FEB6}" presName="rootText" presStyleLbl="node1" presStyleIdx="0" presStyleCnt="7"/>
      <dgm:spPr/>
    </dgm:pt>
    <dgm:pt modelId="{A209A1AF-5500-40FC-851B-35B20AA0EAC9}" type="pres">
      <dgm:prSet presAssocID="{FF324F34-DA4A-4778-A7DF-03F93D00FEB6}" presName="rootConnector" presStyleLbl="node1" presStyleIdx="0" presStyleCnt="7"/>
      <dgm:spPr/>
    </dgm:pt>
    <dgm:pt modelId="{E40174D1-0E46-4382-8BD7-4AE6607952F5}" type="pres">
      <dgm:prSet presAssocID="{FF324F34-DA4A-4778-A7DF-03F93D00FEB6}" presName="childShape" presStyleCnt="0"/>
      <dgm:spPr/>
    </dgm:pt>
    <dgm:pt modelId="{DA2C1C61-1D19-4E80-B943-D4C46D676C3C}" type="pres">
      <dgm:prSet presAssocID="{11119EEE-A757-4A28-AD8F-E15533BCF97F}" presName="Name13" presStyleLbl="parChTrans1D2" presStyleIdx="0" presStyleCnt="21"/>
      <dgm:spPr/>
    </dgm:pt>
    <dgm:pt modelId="{03088B12-1807-4F55-8775-34BB57063D6C}" type="pres">
      <dgm:prSet presAssocID="{37A80451-8CAC-4768-95A1-AD4A17E3FD89}" presName="childText" presStyleLbl="bgAcc1" presStyleIdx="0" presStyleCnt="21">
        <dgm:presLayoutVars>
          <dgm:bulletEnabled val="1"/>
        </dgm:presLayoutVars>
      </dgm:prSet>
      <dgm:spPr/>
    </dgm:pt>
    <dgm:pt modelId="{5AC91153-8FD9-469E-BFB4-A9F407A0C0BC}" type="pres">
      <dgm:prSet presAssocID="{0F978DBB-C2B5-4A67-BABC-D300F1EC4A61}" presName="Name13" presStyleLbl="parChTrans1D2" presStyleIdx="1" presStyleCnt="21"/>
      <dgm:spPr/>
    </dgm:pt>
    <dgm:pt modelId="{EBF3E80B-1381-4DF2-B01F-8B5BA2E9E715}" type="pres">
      <dgm:prSet presAssocID="{EA235E13-4453-4352-B9AC-51823BA405DD}" presName="childText" presStyleLbl="bgAcc1" presStyleIdx="1" presStyleCnt="21">
        <dgm:presLayoutVars>
          <dgm:bulletEnabled val="1"/>
        </dgm:presLayoutVars>
      </dgm:prSet>
      <dgm:spPr/>
    </dgm:pt>
    <dgm:pt modelId="{BEC5C812-D0ED-49F4-B37A-5E9967C4A7CD}" type="pres">
      <dgm:prSet presAssocID="{D29E9344-2F1E-4B75-9ADC-F06D1283A7A0}" presName="Name13" presStyleLbl="parChTrans1D2" presStyleIdx="2" presStyleCnt="21"/>
      <dgm:spPr/>
    </dgm:pt>
    <dgm:pt modelId="{07D678C3-D060-483F-8A12-975AE20C4F04}" type="pres">
      <dgm:prSet presAssocID="{3A922924-EEBD-4575-905C-0482F8FDD151}" presName="childText" presStyleLbl="bgAcc1" presStyleIdx="2" presStyleCnt="21">
        <dgm:presLayoutVars>
          <dgm:bulletEnabled val="1"/>
        </dgm:presLayoutVars>
      </dgm:prSet>
      <dgm:spPr/>
    </dgm:pt>
    <dgm:pt modelId="{74C2E78C-C42D-4680-A298-FC769600967A}" type="pres">
      <dgm:prSet presAssocID="{7127975C-EF58-42AE-A57A-E6D60955CFC2}" presName="root" presStyleCnt="0"/>
      <dgm:spPr/>
    </dgm:pt>
    <dgm:pt modelId="{CAEF7B71-B3D0-447F-A6B2-AC26A9804AF4}" type="pres">
      <dgm:prSet presAssocID="{7127975C-EF58-42AE-A57A-E6D60955CFC2}" presName="rootComposite" presStyleCnt="0"/>
      <dgm:spPr/>
    </dgm:pt>
    <dgm:pt modelId="{55A5D09B-144B-4389-A8DF-ACDD897DB485}" type="pres">
      <dgm:prSet presAssocID="{7127975C-EF58-42AE-A57A-E6D60955CFC2}" presName="rootText" presStyleLbl="node1" presStyleIdx="1" presStyleCnt="7"/>
      <dgm:spPr/>
    </dgm:pt>
    <dgm:pt modelId="{EA5E764A-66D4-410B-AEBD-F50D134B8A8D}" type="pres">
      <dgm:prSet presAssocID="{7127975C-EF58-42AE-A57A-E6D60955CFC2}" presName="rootConnector" presStyleLbl="node1" presStyleIdx="1" presStyleCnt="7"/>
      <dgm:spPr/>
    </dgm:pt>
    <dgm:pt modelId="{CDDB68E6-48B3-4704-97FD-D3DAFB473B32}" type="pres">
      <dgm:prSet presAssocID="{7127975C-EF58-42AE-A57A-E6D60955CFC2}" presName="childShape" presStyleCnt="0"/>
      <dgm:spPr/>
    </dgm:pt>
    <dgm:pt modelId="{AC7E8540-2EA9-463A-B586-47B4E8E194EB}" type="pres">
      <dgm:prSet presAssocID="{7C6D6401-D151-43EF-A86E-305CDE1E69B9}" presName="Name13" presStyleLbl="parChTrans1D2" presStyleIdx="3" presStyleCnt="21"/>
      <dgm:spPr/>
    </dgm:pt>
    <dgm:pt modelId="{4849D974-421F-48CB-8571-49B07E8A61B5}" type="pres">
      <dgm:prSet presAssocID="{32CEE24B-BC6E-4181-B70C-39B4A736F5D2}" presName="childText" presStyleLbl="bgAcc1" presStyleIdx="3" presStyleCnt="21">
        <dgm:presLayoutVars>
          <dgm:bulletEnabled val="1"/>
        </dgm:presLayoutVars>
      </dgm:prSet>
      <dgm:spPr/>
    </dgm:pt>
    <dgm:pt modelId="{5A5ECF8B-6AAD-4932-98D8-42B582A62623}" type="pres">
      <dgm:prSet presAssocID="{5B8F89A9-7786-4D95-A916-A55A885638C8}" presName="Name13" presStyleLbl="parChTrans1D2" presStyleIdx="4" presStyleCnt="21"/>
      <dgm:spPr/>
    </dgm:pt>
    <dgm:pt modelId="{0844A91C-2250-4FE3-96A7-0FEF1CDDA067}" type="pres">
      <dgm:prSet presAssocID="{23772B8D-6A19-4B56-9C60-437763247AA5}" presName="childText" presStyleLbl="bgAcc1" presStyleIdx="4" presStyleCnt="21">
        <dgm:presLayoutVars>
          <dgm:bulletEnabled val="1"/>
        </dgm:presLayoutVars>
      </dgm:prSet>
      <dgm:spPr/>
    </dgm:pt>
    <dgm:pt modelId="{9D7F7C03-2037-4E57-899E-16A12DFB8467}" type="pres">
      <dgm:prSet presAssocID="{DA0A5B78-1FDC-4B6B-96C6-EAF1D0DE5C6D}" presName="Name13" presStyleLbl="parChTrans1D2" presStyleIdx="5" presStyleCnt="21"/>
      <dgm:spPr/>
    </dgm:pt>
    <dgm:pt modelId="{B229C2DE-444E-4951-8BA5-A0294591C8F6}" type="pres">
      <dgm:prSet presAssocID="{70DBAD54-3B02-4B78-BA0E-3BE0CF009656}" presName="childText" presStyleLbl="bgAcc1" presStyleIdx="5" presStyleCnt="21">
        <dgm:presLayoutVars>
          <dgm:bulletEnabled val="1"/>
        </dgm:presLayoutVars>
      </dgm:prSet>
      <dgm:spPr/>
    </dgm:pt>
    <dgm:pt modelId="{8832BE6B-DCEF-49A1-977A-118D99471EF4}" type="pres">
      <dgm:prSet presAssocID="{0F188F35-4A19-4124-A10A-EE6039182ED2}" presName="root" presStyleCnt="0"/>
      <dgm:spPr/>
    </dgm:pt>
    <dgm:pt modelId="{B4344291-03FF-4F1D-96E7-BD6A1820CB51}" type="pres">
      <dgm:prSet presAssocID="{0F188F35-4A19-4124-A10A-EE6039182ED2}" presName="rootComposite" presStyleCnt="0"/>
      <dgm:spPr/>
    </dgm:pt>
    <dgm:pt modelId="{330B1181-4B99-40C9-830E-2BB026B6AB7A}" type="pres">
      <dgm:prSet presAssocID="{0F188F35-4A19-4124-A10A-EE6039182ED2}" presName="rootText" presStyleLbl="node1" presStyleIdx="2" presStyleCnt="7"/>
      <dgm:spPr/>
    </dgm:pt>
    <dgm:pt modelId="{DC475262-9747-4D56-BCD6-A0904E240E12}" type="pres">
      <dgm:prSet presAssocID="{0F188F35-4A19-4124-A10A-EE6039182ED2}" presName="rootConnector" presStyleLbl="node1" presStyleIdx="2" presStyleCnt="7"/>
      <dgm:spPr/>
    </dgm:pt>
    <dgm:pt modelId="{3B9A9C86-742D-4C17-8671-4A8A24321CEA}" type="pres">
      <dgm:prSet presAssocID="{0F188F35-4A19-4124-A10A-EE6039182ED2}" presName="childShape" presStyleCnt="0"/>
      <dgm:spPr/>
    </dgm:pt>
    <dgm:pt modelId="{9B7C6E57-FB79-4FD4-B4BF-8ED3DA42E333}" type="pres">
      <dgm:prSet presAssocID="{41421DA7-F62A-4B2E-B620-6733DF618635}" presName="Name13" presStyleLbl="parChTrans1D2" presStyleIdx="6" presStyleCnt="21"/>
      <dgm:spPr/>
    </dgm:pt>
    <dgm:pt modelId="{B2A588FB-4EB0-4CD4-B697-BB8D28A342CB}" type="pres">
      <dgm:prSet presAssocID="{06ADA1F9-79A8-4079-95C7-1439D7E0E0DC}" presName="childText" presStyleLbl="bgAcc1" presStyleIdx="6" presStyleCnt="21">
        <dgm:presLayoutVars>
          <dgm:bulletEnabled val="1"/>
        </dgm:presLayoutVars>
      </dgm:prSet>
      <dgm:spPr/>
    </dgm:pt>
    <dgm:pt modelId="{6D9FFFDE-DFC7-4CA4-9542-DFD1E7B1AEC4}" type="pres">
      <dgm:prSet presAssocID="{156A9B7B-65B2-40E1-911C-50ED65C543DB}" presName="Name13" presStyleLbl="parChTrans1D2" presStyleIdx="7" presStyleCnt="21"/>
      <dgm:spPr/>
    </dgm:pt>
    <dgm:pt modelId="{8C7696A2-693B-47DA-87E5-A104EF7C8B5C}" type="pres">
      <dgm:prSet presAssocID="{FFE2D866-2DE5-48DF-9A13-660B4ACEF7F8}" presName="childText" presStyleLbl="bgAcc1" presStyleIdx="7" presStyleCnt="21">
        <dgm:presLayoutVars>
          <dgm:bulletEnabled val="1"/>
        </dgm:presLayoutVars>
      </dgm:prSet>
      <dgm:spPr/>
    </dgm:pt>
    <dgm:pt modelId="{0AD6D59C-52C8-4D34-88E1-708AB0F422D7}" type="pres">
      <dgm:prSet presAssocID="{F4A7C814-04F6-4175-9A17-90EA83A56826}" presName="Name13" presStyleLbl="parChTrans1D2" presStyleIdx="8" presStyleCnt="21"/>
      <dgm:spPr/>
    </dgm:pt>
    <dgm:pt modelId="{8646F43F-448B-4679-9FB9-29B2F7D3D905}" type="pres">
      <dgm:prSet presAssocID="{9B20C622-9B93-41C4-A3F9-3FB89D4A96A5}" presName="childText" presStyleLbl="bgAcc1" presStyleIdx="8" presStyleCnt="21">
        <dgm:presLayoutVars>
          <dgm:bulletEnabled val="1"/>
        </dgm:presLayoutVars>
      </dgm:prSet>
      <dgm:spPr/>
    </dgm:pt>
    <dgm:pt modelId="{58C318D1-E883-449F-922E-3A3434EC7AFC}" type="pres">
      <dgm:prSet presAssocID="{E45E9786-EEEC-40B1-8059-F020808BE6F5}" presName="root" presStyleCnt="0"/>
      <dgm:spPr/>
    </dgm:pt>
    <dgm:pt modelId="{E4B8C48A-DA07-41EC-933E-23534CCD6EC4}" type="pres">
      <dgm:prSet presAssocID="{E45E9786-EEEC-40B1-8059-F020808BE6F5}" presName="rootComposite" presStyleCnt="0"/>
      <dgm:spPr/>
    </dgm:pt>
    <dgm:pt modelId="{C444F869-D0C2-4E19-8E22-33A1083A9074}" type="pres">
      <dgm:prSet presAssocID="{E45E9786-EEEC-40B1-8059-F020808BE6F5}" presName="rootText" presStyleLbl="node1" presStyleIdx="3" presStyleCnt="7"/>
      <dgm:spPr/>
    </dgm:pt>
    <dgm:pt modelId="{AE74505C-87FD-4982-9B14-A509659606A3}" type="pres">
      <dgm:prSet presAssocID="{E45E9786-EEEC-40B1-8059-F020808BE6F5}" presName="rootConnector" presStyleLbl="node1" presStyleIdx="3" presStyleCnt="7"/>
      <dgm:spPr/>
    </dgm:pt>
    <dgm:pt modelId="{589FF49A-A42D-44B9-971E-3FBEA0695483}" type="pres">
      <dgm:prSet presAssocID="{E45E9786-EEEC-40B1-8059-F020808BE6F5}" presName="childShape" presStyleCnt="0"/>
      <dgm:spPr/>
    </dgm:pt>
    <dgm:pt modelId="{1BAE0EF1-8E01-404F-82FE-4D98F48AE76A}" type="pres">
      <dgm:prSet presAssocID="{373B6BB5-584C-4A36-A57F-E44C2A57CE69}" presName="Name13" presStyleLbl="parChTrans1D2" presStyleIdx="9" presStyleCnt="21"/>
      <dgm:spPr/>
    </dgm:pt>
    <dgm:pt modelId="{CE094D12-80B3-49F0-B5D2-38D94A6B8C7F}" type="pres">
      <dgm:prSet presAssocID="{92EF017A-623E-45F6-9560-50318DBB1A89}" presName="childText" presStyleLbl="bgAcc1" presStyleIdx="9" presStyleCnt="21">
        <dgm:presLayoutVars>
          <dgm:bulletEnabled val="1"/>
        </dgm:presLayoutVars>
      </dgm:prSet>
      <dgm:spPr/>
    </dgm:pt>
    <dgm:pt modelId="{8E43E3F4-EDD0-4D5B-83D8-5B93983A0DD3}" type="pres">
      <dgm:prSet presAssocID="{4BC8FF3F-DCD4-48A1-8D90-F8D7A86D1DA4}" presName="Name13" presStyleLbl="parChTrans1D2" presStyleIdx="10" presStyleCnt="21"/>
      <dgm:spPr/>
    </dgm:pt>
    <dgm:pt modelId="{D314FB63-BB90-4EF1-BF38-9BC9714EE624}" type="pres">
      <dgm:prSet presAssocID="{319E72D5-4940-433D-933E-F0F2A5B11B61}" presName="childText" presStyleLbl="bgAcc1" presStyleIdx="10" presStyleCnt="21">
        <dgm:presLayoutVars>
          <dgm:bulletEnabled val="1"/>
        </dgm:presLayoutVars>
      </dgm:prSet>
      <dgm:spPr/>
    </dgm:pt>
    <dgm:pt modelId="{E286A0B4-8D9F-4006-B092-EF27528E0D88}" type="pres">
      <dgm:prSet presAssocID="{4051CAC7-582B-4FEB-A982-D1680261C1B5}" presName="Name13" presStyleLbl="parChTrans1D2" presStyleIdx="11" presStyleCnt="21"/>
      <dgm:spPr/>
    </dgm:pt>
    <dgm:pt modelId="{12AE037E-3429-4690-AFD7-51284B9547FA}" type="pres">
      <dgm:prSet presAssocID="{DBFD42ED-7C23-4155-8CB2-756BF207DF13}" presName="childText" presStyleLbl="bgAcc1" presStyleIdx="11" presStyleCnt="21">
        <dgm:presLayoutVars>
          <dgm:bulletEnabled val="1"/>
        </dgm:presLayoutVars>
      </dgm:prSet>
      <dgm:spPr/>
    </dgm:pt>
    <dgm:pt modelId="{3C6D8BA5-FE40-4E54-81D5-413A8EF5F122}" type="pres">
      <dgm:prSet presAssocID="{BB8EA22A-C628-4610-91E1-6AE6977D1F41}" presName="root" presStyleCnt="0"/>
      <dgm:spPr/>
    </dgm:pt>
    <dgm:pt modelId="{4B3E48A6-95EA-4357-8925-0139351AF869}" type="pres">
      <dgm:prSet presAssocID="{BB8EA22A-C628-4610-91E1-6AE6977D1F41}" presName="rootComposite" presStyleCnt="0"/>
      <dgm:spPr/>
    </dgm:pt>
    <dgm:pt modelId="{461DF8F5-2882-42E1-8EDA-D5D3318ACF1F}" type="pres">
      <dgm:prSet presAssocID="{BB8EA22A-C628-4610-91E1-6AE6977D1F41}" presName="rootText" presStyleLbl="node1" presStyleIdx="4" presStyleCnt="7"/>
      <dgm:spPr/>
    </dgm:pt>
    <dgm:pt modelId="{D2F460DD-2F89-447B-99D6-D26FBAB1B93C}" type="pres">
      <dgm:prSet presAssocID="{BB8EA22A-C628-4610-91E1-6AE6977D1F41}" presName="rootConnector" presStyleLbl="node1" presStyleIdx="4" presStyleCnt="7"/>
      <dgm:spPr/>
    </dgm:pt>
    <dgm:pt modelId="{CBDDB42B-A240-4DE3-AFC3-77A3383345A5}" type="pres">
      <dgm:prSet presAssocID="{BB8EA22A-C628-4610-91E1-6AE6977D1F41}" presName="childShape" presStyleCnt="0"/>
      <dgm:spPr/>
    </dgm:pt>
    <dgm:pt modelId="{AAF1DBE9-D6AF-482B-A1A8-18D6B2432D19}" type="pres">
      <dgm:prSet presAssocID="{EEF11B3F-ED25-44FD-9745-73C7C98263A0}" presName="Name13" presStyleLbl="parChTrans1D2" presStyleIdx="12" presStyleCnt="21"/>
      <dgm:spPr/>
    </dgm:pt>
    <dgm:pt modelId="{A5751E29-039A-4BEB-A0B7-B4018F6E9E62}" type="pres">
      <dgm:prSet presAssocID="{1E6127B8-83A8-47A4-91D6-B16AA52FEB64}" presName="childText" presStyleLbl="bgAcc1" presStyleIdx="12" presStyleCnt="21">
        <dgm:presLayoutVars>
          <dgm:bulletEnabled val="1"/>
        </dgm:presLayoutVars>
      </dgm:prSet>
      <dgm:spPr/>
    </dgm:pt>
    <dgm:pt modelId="{947EF38A-1E81-4646-A067-EA72FB592E4C}" type="pres">
      <dgm:prSet presAssocID="{6F8821A2-9F12-46AB-97E1-99731F943635}" presName="Name13" presStyleLbl="parChTrans1D2" presStyleIdx="13" presStyleCnt="21"/>
      <dgm:spPr/>
    </dgm:pt>
    <dgm:pt modelId="{9653956F-570E-4B0C-AB92-E3AF1786EB71}" type="pres">
      <dgm:prSet presAssocID="{1950CA7E-C887-48B6-915D-299F91261E90}" presName="childText" presStyleLbl="bgAcc1" presStyleIdx="13" presStyleCnt="21">
        <dgm:presLayoutVars>
          <dgm:bulletEnabled val="1"/>
        </dgm:presLayoutVars>
      </dgm:prSet>
      <dgm:spPr/>
    </dgm:pt>
    <dgm:pt modelId="{2F76DFDD-924A-41A3-A9F7-6CF99455F903}" type="pres">
      <dgm:prSet presAssocID="{78F8A68D-A475-4F67-9896-BC8A0D27288E}" presName="Name13" presStyleLbl="parChTrans1D2" presStyleIdx="14" presStyleCnt="21"/>
      <dgm:spPr/>
    </dgm:pt>
    <dgm:pt modelId="{9CAF244D-20DE-468C-8FFD-6E53777A596C}" type="pres">
      <dgm:prSet presAssocID="{DBC61251-2E29-4350-B62C-9EE186739AC0}" presName="childText" presStyleLbl="bgAcc1" presStyleIdx="14" presStyleCnt="21">
        <dgm:presLayoutVars>
          <dgm:bulletEnabled val="1"/>
        </dgm:presLayoutVars>
      </dgm:prSet>
      <dgm:spPr/>
    </dgm:pt>
    <dgm:pt modelId="{176B01E9-5E3B-4297-B5F0-65EE00E69856}" type="pres">
      <dgm:prSet presAssocID="{8A8655B6-1639-4CFD-9837-4D7C46640FF4}" presName="root" presStyleCnt="0"/>
      <dgm:spPr/>
    </dgm:pt>
    <dgm:pt modelId="{17E8C4E3-72D3-47AA-BD97-DB374B5960FD}" type="pres">
      <dgm:prSet presAssocID="{8A8655B6-1639-4CFD-9837-4D7C46640FF4}" presName="rootComposite" presStyleCnt="0"/>
      <dgm:spPr/>
    </dgm:pt>
    <dgm:pt modelId="{142C1264-E975-4044-AFF5-B9237DC4E19A}" type="pres">
      <dgm:prSet presAssocID="{8A8655B6-1639-4CFD-9837-4D7C46640FF4}" presName="rootText" presStyleLbl="node1" presStyleIdx="5" presStyleCnt="7"/>
      <dgm:spPr/>
    </dgm:pt>
    <dgm:pt modelId="{DF2B5C1D-ECB6-44EC-AE25-D52AE8CB4DB3}" type="pres">
      <dgm:prSet presAssocID="{8A8655B6-1639-4CFD-9837-4D7C46640FF4}" presName="rootConnector" presStyleLbl="node1" presStyleIdx="5" presStyleCnt="7"/>
      <dgm:spPr/>
    </dgm:pt>
    <dgm:pt modelId="{6D53F93F-F6C3-46AF-9A4D-BDA8C1A58FE3}" type="pres">
      <dgm:prSet presAssocID="{8A8655B6-1639-4CFD-9837-4D7C46640FF4}" presName="childShape" presStyleCnt="0"/>
      <dgm:spPr/>
    </dgm:pt>
    <dgm:pt modelId="{8F9B2E51-35FC-4B6D-ACAE-874BBFDCDBC3}" type="pres">
      <dgm:prSet presAssocID="{EABD92B2-1405-4978-9772-9B671B8BAA2C}" presName="Name13" presStyleLbl="parChTrans1D2" presStyleIdx="15" presStyleCnt="21"/>
      <dgm:spPr/>
    </dgm:pt>
    <dgm:pt modelId="{EB95F4B1-49AF-48F0-A6CD-A5A889196485}" type="pres">
      <dgm:prSet presAssocID="{34CE43E3-FA12-480A-A3DB-3661B84DAA9C}" presName="childText" presStyleLbl="bgAcc1" presStyleIdx="15" presStyleCnt="21">
        <dgm:presLayoutVars>
          <dgm:bulletEnabled val="1"/>
        </dgm:presLayoutVars>
      </dgm:prSet>
      <dgm:spPr/>
    </dgm:pt>
    <dgm:pt modelId="{48F1E852-91BB-432B-BAD7-AF8EDFC72D39}" type="pres">
      <dgm:prSet presAssocID="{9B7020D3-AC19-4532-88E3-263BB5FACB73}" presName="Name13" presStyleLbl="parChTrans1D2" presStyleIdx="16" presStyleCnt="21"/>
      <dgm:spPr/>
    </dgm:pt>
    <dgm:pt modelId="{DB44F94D-32CA-4A01-8BF6-439C57FF0A27}" type="pres">
      <dgm:prSet presAssocID="{AFA41D41-6A06-48FD-9ED7-14BD088E42A6}" presName="childText" presStyleLbl="bgAcc1" presStyleIdx="16" presStyleCnt="21">
        <dgm:presLayoutVars>
          <dgm:bulletEnabled val="1"/>
        </dgm:presLayoutVars>
      </dgm:prSet>
      <dgm:spPr/>
    </dgm:pt>
    <dgm:pt modelId="{5DF84E52-6A99-4367-AC0A-B5EEDD939EFD}" type="pres">
      <dgm:prSet presAssocID="{0391FF5E-4320-4343-95DD-95C5AD0FCDB1}" presName="Name13" presStyleLbl="parChTrans1D2" presStyleIdx="17" presStyleCnt="21"/>
      <dgm:spPr/>
    </dgm:pt>
    <dgm:pt modelId="{C1B681D2-7EB1-4A37-A229-2094FB3352B5}" type="pres">
      <dgm:prSet presAssocID="{F5C0C6B7-4F40-4834-8DC5-8CE49E3D951C}" presName="childText" presStyleLbl="bgAcc1" presStyleIdx="17" presStyleCnt="21">
        <dgm:presLayoutVars>
          <dgm:bulletEnabled val="1"/>
        </dgm:presLayoutVars>
      </dgm:prSet>
      <dgm:spPr/>
    </dgm:pt>
    <dgm:pt modelId="{ADAFAF69-031A-4D3E-A14D-8740BB134047}" type="pres">
      <dgm:prSet presAssocID="{76694DE5-235C-427E-8667-56316321173D}" presName="root" presStyleCnt="0"/>
      <dgm:spPr/>
    </dgm:pt>
    <dgm:pt modelId="{0C5D93D3-9EF9-4512-80FE-FCAFB4579A82}" type="pres">
      <dgm:prSet presAssocID="{76694DE5-235C-427E-8667-56316321173D}" presName="rootComposite" presStyleCnt="0"/>
      <dgm:spPr/>
    </dgm:pt>
    <dgm:pt modelId="{F36FD576-8BAA-4A84-87AF-6D384DC9EC62}" type="pres">
      <dgm:prSet presAssocID="{76694DE5-235C-427E-8667-56316321173D}" presName="rootText" presStyleLbl="node1" presStyleIdx="6" presStyleCnt="7"/>
      <dgm:spPr/>
    </dgm:pt>
    <dgm:pt modelId="{1C61C82A-80C9-43C9-9B81-35C311E9AE93}" type="pres">
      <dgm:prSet presAssocID="{76694DE5-235C-427E-8667-56316321173D}" presName="rootConnector" presStyleLbl="node1" presStyleIdx="6" presStyleCnt="7"/>
      <dgm:spPr/>
    </dgm:pt>
    <dgm:pt modelId="{B612F81B-E5F0-4804-8434-0EB5ADC7C175}" type="pres">
      <dgm:prSet presAssocID="{76694DE5-235C-427E-8667-56316321173D}" presName="childShape" presStyleCnt="0"/>
      <dgm:spPr/>
    </dgm:pt>
    <dgm:pt modelId="{94313537-0DDF-427E-A446-9DE07115A9B3}" type="pres">
      <dgm:prSet presAssocID="{8F9E7960-7253-4741-A6D5-6EFBFEAC25FC}" presName="Name13" presStyleLbl="parChTrans1D2" presStyleIdx="18" presStyleCnt="21"/>
      <dgm:spPr/>
    </dgm:pt>
    <dgm:pt modelId="{C3F9527F-50CC-426A-A37D-590FAD745F67}" type="pres">
      <dgm:prSet presAssocID="{79F4DA24-8976-4232-9D01-8B9D1F524D04}" presName="childText" presStyleLbl="bgAcc1" presStyleIdx="18" presStyleCnt="21">
        <dgm:presLayoutVars>
          <dgm:bulletEnabled val="1"/>
        </dgm:presLayoutVars>
      </dgm:prSet>
      <dgm:spPr/>
    </dgm:pt>
    <dgm:pt modelId="{2C1CCA9D-4B33-43FD-80B0-830C3FBF618D}" type="pres">
      <dgm:prSet presAssocID="{BE00127D-44BC-4A89-89EF-1E14FDBB7B18}" presName="Name13" presStyleLbl="parChTrans1D2" presStyleIdx="19" presStyleCnt="21"/>
      <dgm:spPr/>
    </dgm:pt>
    <dgm:pt modelId="{BBDCC3C6-D321-4B1E-9FCA-6667D8B2BA5A}" type="pres">
      <dgm:prSet presAssocID="{8FC537CD-6726-439A-AACC-00D9B68F1AFB}" presName="childText" presStyleLbl="bgAcc1" presStyleIdx="19" presStyleCnt="21">
        <dgm:presLayoutVars>
          <dgm:bulletEnabled val="1"/>
        </dgm:presLayoutVars>
      </dgm:prSet>
      <dgm:spPr/>
    </dgm:pt>
    <dgm:pt modelId="{8B176242-5F79-4BDC-ACE5-F37A5DBB6C12}" type="pres">
      <dgm:prSet presAssocID="{F255E359-9D5D-4F04-A9B5-C982EE94A50D}" presName="Name13" presStyleLbl="parChTrans1D2" presStyleIdx="20" presStyleCnt="21"/>
      <dgm:spPr/>
    </dgm:pt>
    <dgm:pt modelId="{C41AC9D2-C1A8-40B3-90E5-F71321326699}" type="pres">
      <dgm:prSet presAssocID="{212192C6-EC04-47D7-8327-A3329AFF5B5F}" presName="childText" presStyleLbl="bgAcc1" presStyleIdx="20" presStyleCnt="21">
        <dgm:presLayoutVars>
          <dgm:bulletEnabled val="1"/>
        </dgm:presLayoutVars>
      </dgm:prSet>
      <dgm:spPr/>
    </dgm:pt>
  </dgm:ptLst>
  <dgm:cxnLst>
    <dgm:cxn modelId="{5357F101-16FB-4B6E-8564-FCCF8C9A51D7}" srcId="{8A8655B6-1639-4CFD-9837-4D7C46640FF4}" destId="{AFA41D41-6A06-48FD-9ED7-14BD088E42A6}" srcOrd="1" destOrd="0" parTransId="{9B7020D3-AC19-4532-88E3-263BB5FACB73}" sibTransId="{22598549-8612-48AA-ADA2-F2E338C2AF8E}"/>
    <dgm:cxn modelId="{C85F1D02-A2AA-472F-BC50-363105179A67}" type="presOf" srcId="{EABD92B2-1405-4978-9772-9B671B8BAA2C}" destId="{8F9B2E51-35FC-4B6D-ACAE-874BBFDCDBC3}" srcOrd="0" destOrd="0" presId="urn:microsoft.com/office/officeart/2005/8/layout/hierarchy3"/>
    <dgm:cxn modelId="{94C5A904-F94E-40F7-A045-829AB1F052F7}" type="presOf" srcId="{7127975C-EF58-42AE-A57A-E6D60955CFC2}" destId="{EA5E764A-66D4-410B-AEBD-F50D134B8A8D}" srcOrd="1" destOrd="0" presId="urn:microsoft.com/office/officeart/2005/8/layout/hierarchy3"/>
    <dgm:cxn modelId="{E6AE7D09-9FA3-4E93-9379-149A41F57A10}" type="presOf" srcId="{D29E9344-2F1E-4B75-9ADC-F06D1283A7A0}" destId="{BEC5C812-D0ED-49F4-B37A-5E9967C4A7CD}" srcOrd="0" destOrd="0" presId="urn:microsoft.com/office/officeart/2005/8/layout/hierarchy3"/>
    <dgm:cxn modelId="{0FCFD509-7417-4917-8103-8616DE4B68AC}" srcId="{FF324F34-DA4A-4778-A7DF-03F93D00FEB6}" destId="{3A922924-EEBD-4575-905C-0482F8FDD151}" srcOrd="2" destOrd="0" parTransId="{D29E9344-2F1E-4B75-9ADC-F06D1283A7A0}" sibTransId="{099529C5-CCD7-4428-9FE9-482B157B48BA}"/>
    <dgm:cxn modelId="{9881980B-8DD6-4410-9EA0-E3E9080C905A}" type="presOf" srcId="{156A9B7B-65B2-40E1-911C-50ED65C543DB}" destId="{6D9FFFDE-DFC7-4CA4-9542-DFD1E7B1AEC4}" srcOrd="0" destOrd="0" presId="urn:microsoft.com/office/officeart/2005/8/layout/hierarchy3"/>
    <dgm:cxn modelId="{EA53DE0E-F377-4C99-8AD3-0DE86C8F6803}" srcId="{08E37699-8AE6-484E-AF37-6E4283E957A3}" destId="{8A8655B6-1639-4CFD-9837-4D7C46640FF4}" srcOrd="5" destOrd="0" parTransId="{F3FC4D21-4427-4A0B-9C31-70122F593CF9}" sibTransId="{FB51C64E-D156-4141-BBB5-1DC66457A3C9}"/>
    <dgm:cxn modelId="{180BCE10-16EF-4F3E-8E17-FA1E179D357E}" type="presOf" srcId="{8FC537CD-6726-439A-AACC-00D9B68F1AFB}" destId="{BBDCC3C6-D321-4B1E-9FCA-6667D8B2BA5A}" srcOrd="0" destOrd="0" presId="urn:microsoft.com/office/officeart/2005/8/layout/hierarchy3"/>
    <dgm:cxn modelId="{AD698211-23B6-44C7-A264-7BF6FDE7C00C}" srcId="{76694DE5-235C-427E-8667-56316321173D}" destId="{79F4DA24-8976-4232-9D01-8B9D1F524D04}" srcOrd="0" destOrd="0" parTransId="{8F9E7960-7253-4741-A6D5-6EFBFEAC25FC}" sibTransId="{12DA0070-F165-4C65-B064-50CAF14E910A}"/>
    <dgm:cxn modelId="{92C12813-9B01-40A4-8746-7CD094108D21}" type="presOf" srcId="{1E6127B8-83A8-47A4-91D6-B16AA52FEB64}" destId="{A5751E29-039A-4BEB-A0B7-B4018F6E9E62}" srcOrd="0" destOrd="0" presId="urn:microsoft.com/office/officeart/2005/8/layout/hierarchy3"/>
    <dgm:cxn modelId="{96CF2916-837F-447F-A980-B284A249338A}" type="presOf" srcId="{5B8F89A9-7786-4D95-A916-A55A885638C8}" destId="{5A5ECF8B-6AAD-4932-98D8-42B582A62623}" srcOrd="0" destOrd="0" presId="urn:microsoft.com/office/officeart/2005/8/layout/hierarchy3"/>
    <dgm:cxn modelId="{24D4B417-A233-408F-B5D3-AC834A80A73A}" srcId="{0F188F35-4A19-4124-A10A-EE6039182ED2}" destId="{9B20C622-9B93-41C4-A3F9-3FB89D4A96A5}" srcOrd="2" destOrd="0" parTransId="{F4A7C814-04F6-4175-9A17-90EA83A56826}" sibTransId="{0B7D07AA-CF35-445C-ABC4-D1AAF8AE130D}"/>
    <dgm:cxn modelId="{B4760A1A-6E33-4DE0-BC17-4D274CDF5252}" type="presOf" srcId="{8F9E7960-7253-4741-A6D5-6EFBFEAC25FC}" destId="{94313537-0DDF-427E-A446-9DE07115A9B3}" srcOrd="0" destOrd="0" presId="urn:microsoft.com/office/officeart/2005/8/layout/hierarchy3"/>
    <dgm:cxn modelId="{DE22241B-C491-449D-BABC-5AF623CAC82E}" type="presOf" srcId="{37A80451-8CAC-4768-95A1-AD4A17E3FD89}" destId="{03088B12-1807-4F55-8775-34BB57063D6C}" srcOrd="0" destOrd="0" presId="urn:microsoft.com/office/officeart/2005/8/layout/hierarchy3"/>
    <dgm:cxn modelId="{D0064E1B-06E8-4CF3-8E9B-D0A9D9D5ADBF}" type="presOf" srcId="{23772B8D-6A19-4B56-9C60-437763247AA5}" destId="{0844A91C-2250-4FE3-96A7-0FEF1CDDA067}" srcOrd="0" destOrd="0" presId="urn:microsoft.com/office/officeart/2005/8/layout/hierarchy3"/>
    <dgm:cxn modelId="{9AA9A41D-2EAE-48F7-AD2B-3E68E2CC7565}" srcId="{08E37699-8AE6-484E-AF37-6E4283E957A3}" destId="{E45E9786-EEEC-40B1-8059-F020808BE6F5}" srcOrd="3" destOrd="0" parTransId="{9EAF33EB-85DA-4D6A-8497-5A9B04F78C19}" sibTransId="{47CE6814-C628-4448-8C5C-C69A88F60272}"/>
    <dgm:cxn modelId="{538C6E22-6C62-4972-83EE-36613A81EE39}" srcId="{FF324F34-DA4A-4778-A7DF-03F93D00FEB6}" destId="{EA235E13-4453-4352-B9AC-51823BA405DD}" srcOrd="1" destOrd="0" parTransId="{0F978DBB-C2B5-4A67-BABC-D300F1EC4A61}" sibTransId="{C2C1B5FE-EBD2-41FE-9136-E8F79A43739C}"/>
    <dgm:cxn modelId="{7C382623-2CF2-4BCC-ACBF-BEB8347BC2F1}" type="presOf" srcId="{319E72D5-4940-433D-933E-F0F2A5B11B61}" destId="{D314FB63-BB90-4EF1-BF38-9BC9714EE624}" srcOrd="0" destOrd="0" presId="urn:microsoft.com/office/officeart/2005/8/layout/hierarchy3"/>
    <dgm:cxn modelId="{03988A29-4EC4-4D65-B7E8-545DCFF45062}" type="presOf" srcId="{8A8655B6-1639-4CFD-9837-4D7C46640FF4}" destId="{142C1264-E975-4044-AFF5-B9237DC4E19A}" srcOrd="0" destOrd="0" presId="urn:microsoft.com/office/officeart/2005/8/layout/hierarchy3"/>
    <dgm:cxn modelId="{4DF9922A-30BA-40F6-B812-F02DE0FCDCAF}" type="presOf" srcId="{BB8EA22A-C628-4610-91E1-6AE6977D1F41}" destId="{D2F460DD-2F89-447B-99D6-D26FBAB1B93C}" srcOrd="1" destOrd="0" presId="urn:microsoft.com/office/officeart/2005/8/layout/hierarchy3"/>
    <dgm:cxn modelId="{FBA95A2C-7FCF-4380-B0FC-CB1CC9C0F574}" type="presOf" srcId="{DA0A5B78-1FDC-4B6B-96C6-EAF1D0DE5C6D}" destId="{9D7F7C03-2037-4E57-899E-16A12DFB8467}" srcOrd="0" destOrd="0" presId="urn:microsoft.com/office/officeart/2005/8/layout/hierarchy3"/>
    <dgm:cxn modelId="{9C6AC931-B378-47F3-90E5-67F31BFAF2B9}" srcId="{0F188F35-4A19-4124-A10A-EE6039182ED2}" destId="{FFE2D866-2DE5-48DF-9A13-660B4ACEF7F8}" srcOrd="1" destOrd="0" parTransId="{156A9B7B-65B2-40E1-911C-50ED65C543DB}" sibTransId="{96151DD6-7A41-4AEB-B2A4-82C51B6F7BC9}"/>
    <dgm:cxn modelId="{A8A71132-019B-45CE-BD6D-0A29A3297A8D}" type="presOf" srcId="{79F4DA24-8976-4232-9D01-8B9D1F524D04}" destId="{C3F9527F-50CC-426A-A37D-590FAD745F67}" srcOrd="0" destOrd="0" presId="urn:microsoft.com/office/officeart/2005/8/layout/hierarchy3"/>
    <dgm:cxn modelId="{3812BE33-9E94-4F0B-A145-512826DA6A16}" srcId="{E45E9786-EEEC-40B1-8059-F020808BE6F5}" destId="{DBFD42ED-7C23-4155-8CB2-756BF207DF13}" srcOrd="2" destOrd="0" parTransId="{4051CAC7-582B-4FEB-A982-D1680261C1B5}" sibTransId="{A2BE67C2-4FEE-4F7E-8B91-E0FA2EFB52FD}"/>
    <dgm:cxn modelId="{355E0439-6115-446C-9CB8-EEF163A5BE4C}" srcId="{7127975C-EF58-42AE-A57A-E6D60955CFC2}" destId="{70DBAD54-3B02-4B78-BA0E-3BE0CF009656}" srcOrd="2" destOrd="0" parTransId="{DA0A5B78-1FDC-4B6B-96C6-EAF1D0DE5C6D}" sibTransId="{6937A796-5CA9-46B4-8843-9AF7951CD0E2}"/>
    <dgm:cxn modelId="{8323755B-CAA9-414C-B82D-30D540BB13A1}" srcId="{0F188F35-4A19-4124-A10A-EE6039182ED2}" destId="{06ADA1F9-79A8-4079-95C7-1439D7E0E0DC}" srcOrd="0" destOrd="0" parTransId="{41421DA7-F62A-4B2E-B620-6733DF618635}" sibTransId="{0E28655C-64F0-4C22-BBDA-1D3897EA6C86}"/>
    <dgm:cxn modelId="{2F68CE5C-884F-4678-AB68-0B7006620F8B}" type="presOf" srcId="{76694DE5-235C-427E-8667-56316321173D}" destId="{F36FD576-8BAA-4A84-87AF-6D384DC9EC62}" srcOrd="0" destOrd="0" presId="urn:microsoft.com/office/officeart/2005/8/layout/hierarchy3"/>
    <dgm:cxn modelId="{D390005E-09F1-4567-9CCC-D94BF8FA3C4C}" type="presOf" srcId="{9B7020D3-AC19-4532-88E3-263BB5FACB73}" destId="{48F1E852-91BB-432B-BAD7-AF8EDFC72D39}" srcOrd="0" destOrd="0" presId="urn:microsoft.com/office/officeart/2005/8/layout/hierarchy3"/>
    <dgm:cxn modelId="{A7587B5E-936C-4828-8989-1856D15C34A8}" type="presOf" srcId="{BE00127D-44BC-4A89-89EF-1E14FDBB7B18}" destId="{2C1CCA9D-4B33-43FD-80B0-830C3FBF618D}" srcOrd="0" destOrd="0" presId="urn:microsoft.com/office/officeart/2005/8/layout/hierarchy3"/>
    <dgm:cxn modelId="{76BE6C5F-02AA-4472-AB13-FF6514A1AF55}" type="presOf" srcId="{EA235E13-4453-4352-B9AC-51823BA405DD}" destId="{EBF3E80B-1381-4DF2-B01F-8B5BA2E9E715}" srcOrd="0" destOrd="0" presId="urn:microsoft.com/office/officeart/2005/8/layout/hierarchy3"/>
    <dgm:cxn modelId="{8D565261-BE6D-4F7F-9764-C5001D4EE6E7}" srcId="{E45E9786-EEEC-40B1-8059-F020808BE6F5}" destId="{319E72D5-4940-433D-933E-F0F2A5B11B61}" srcOrd="1" destOrd="0" parTransId="{4BC8FF3F-DCD4-48A1-8D90-F8D7A86D1DA4}" sibTransId="{B466953A-AB48-4CEC-9135-AB3024355B86}"/>
    <dgm:cxn modelId="{027F5862-1228-44DD-B65F-3A46788E75A5}" type="presOf" srcId="{92EF017A-623E-45F6-9560-50318DBB1A89}" destId="{CE094D12-80B3-49F0-B5D2-38D94A6B8C7F}" srcOrd="0" destOrd="0" presId="urn:microsoft.com/office/officeart/2005/8/layout/hierarchy3"/>
    <dgm:cxn modelId="{561EF343-A017-4695-BC77-5F1FDA7F0F30}" type="presOf" srcId="{32CEE24B-BC6E-4181-B70C-39B4A736F5D2}" destId="{4849D974-421F-48CB-8571-49B07E8A61B5}" srcOrd="0" destOrd="0" presId="urn:microsoft.com/office/officeart/2005/8/layout/hierarchy3"/>
    <dgm:cxn modelId="{D52AD764-319A-4B25-A4F8-2C6FD355A8D4}" srcId="{FF324F34-DA4A-4778-A7DF-03F93D00FEB6}" destId="{37A80451-8CAC-4768-95A1-AD4A17E3FD89}" srcOrd="0" destOrd="0" parTransId="{11119EEE-A757-4A28-AD8F-E15533BCF97F}" sibTransId="{A8E9DC70-7BAC-4AC6-8157-E58FDCC5F5CF}"/>
    <dgm:cxn modelId="{2D59F265-6746-4E85-9AC0-1B991CF10784}" srcId="{08E37699-8AE6-484E-AF37-6E4283E957A3}" destId="{FF324F34-DA4A-4778-A7DF-03F93D00FEB6}" srcOrd="0" destOrd="0" parTransId="{1EEB007F-998D-4324-99A6-B30792EA14C3}" sibTransId="{C62DF238-131D-4BA2-9F66-27F99D717921}"/>
    <dgm:cxn modelId="{BFBE5466-B29E-4F30-A8F1-759D9F5EEF78}" type="presOf" srcId="{BB8EA22A-C628-4610-91E1-6AE6977D1F41}" destId="{461DF8F5-2882-42E1-8EDA-D5D3318ACF1F}" srcOrd="0" destOrd="0" presId="urn:microsoft.com/office/officeart/2005/8/layout/hierarchy3"/>
    <dgm:cxn modelId="{B25A8667-F3D9-4956-B126-4B4176258DF8}" type="presOf" srcId="{EEF11B3F-ED25-44FD-9745-73C7C98263A0}" destId="{AAF1DBE9-D6AF-482B-A1A8-18D6B2432D19}" srcOrd="0" destOrd="0" presId="urn:microsoft.com/office/officeart/2005/8/layout/hierarchy3"/>
    <dgm:cxn modelId="{C634746A-44F5-4FE1-A50D-91FE4BEF8D47}" srcId="{7127975C-EF58-42AE-A57A-E6D60955CFC2}" destId="{32CEE24B-BC6E-4181-B70C-39B4A736F5D2}" srcOrd="0" destOrd="0" parTransId="{7C6D6401-D151-43EF-A86E-305CDE1E69B9}" sibTransId="{A200A00F-E3A2-43C7-819F-87CD974E52F6}"/>
    <dgm:cxn modelId="{13A7174B-E5D7-41A9-8BC5-0C44E4517B79}" type="presOf" srcId="{DBFD42ED-7C23-4155-8CB2-756BF207DF13}" destId="{12AE037E-3429-4690-AFD7-51284B9547FA}" srcOrd="0" destOrd="0" presId="urn:microsoft.com/office/officeart/2005/8/layout/hierarchy3"/>
    <dgm:cxn modelId="{44C5DD6D-0110-4C9A-9B55-12DD81F620E9}" type="presOf" srcId="{0F978DBB-C2B5-4A67-BABC-D300F1EC4A61}" destId="{5AC91153-8FD9-469E-BFB4-A9F407A0C0BC}" srcOrd="0" destOrd="0" presId="urn:microsoft.com/office/officeart/2005/8/layout/hierarchy3"/>
    <dgm:cxn modelId="{7DB4554F-837E-41FB-9068-159753534FD1}" srcId="{08E37699-8AE6-484E-AF37-6E4283E957A3}" destId="{7127975C-EF58-42AE-A57A-E6D60955CFC2}" srcOrd="1" destOrd="0" parTransId="{7E46B093-1AE2-4802-886D-80EDA2824F89}" sibTransId="{326BE451-C36C-4654-99CE-669FF0FB03C6}"/>
    <dgm:cxn modelId="{C5A3984F-473A-4021-895C-3C4966261E23}" type="presOf" srcId="{212192C6-EC04-47D7-8327-A3329AFF5B5F}" destId="{C41AC9D2-C1A8-40B3-90E5-F71321326699}" srcOrd="0" destOrd="0" presId="urn:microsoft.com/office/officeart/2005/8/layout/hierarchy3"/>
    <dgm:cxn modelId="{0DC64850-6ACD-434F-B2AE-672B44C6AF5B}" type="presOf" srcId="{41421DA7-F62A-4B2E-B620-6733DF618635}" destId="{9B7C6E57-FB79-4FD4-B4BF-8ED3DA42E333}" srcOrd="0" destOrd="0" presId="urn:microsoft.com/office/officeart/2005/8/layout/hierarchy3"/>
    <dgm:cxn modelId="{C15F2153-7AC9-47CE-98E8-5608AF2AA7A6}" type="presOf" srcId="{E45E9786-EEEC-40B1-8059-F020808BE6F5}" destId="{AE74505C-87FD-4982-9B14-A509659606A3}" srcOrd="1" destOrd="0" presId="urn:microsoft.com/office/officeart/2005/8/layout/hierarchy3"/>
    <dgm:cxn modelId="{0D97DA55-64F3-42A2-9D4B-2ADF815B5C5D}" type="presOf" srcId="{3A922924-EEBD-4575-905C-0482F8FDD151}" destId="{07D678C3-D060-483F-8A12-975AE20C4F04}" srcOrd="0" destOrd="0" presId="urn:microsoft.com/office/officeart/2005/8/layout/hierarchy3"/>
    <dgm:cxn modelId="{59D0FB59-4039-4824-8F48-2CBDD6309AAA}" type="presOf" srcId="{AFA41D41-6A06-48FD-9ED7-14BD088E42A6}" destId="{DB44F94D-32CA-4A01-8BF6-439C57FF0A27}" srcOrd="0" destOrd="0" presId="urn:microsoft.com/office/officeart/2005/8/layout/hierarchy3"/>
    <dgm:cxn modelId="{3888757C-034C-4FC8-8C95-37C867BC43ED}" type="presOf" srcId="{76694DE5-235C-427E-8667-56316321173D}" destId="{1C61C82A-80C9-43C9-9B81-35C311E9AE93}" srcOrd="1" destOrd="0" presId="urn:microsoft.com/office/officeart/2005/8/layout/hierarchy3"/>
    <dgm:cxn modelId="{05E7B17F-32ED-4909-A481-B23553232B42}" type="presOf" srcId="{4BC8FF3F-DCD4-48A1-8D90-F8D7A86D1DA4}" destId="{8E43E3F4-EDD0-4D5B-83D8-5B93983A0DD3}" srcOrd="0" destOrd="0" presId="urn:microsoft.com/office/officeart/2005/8/layout/hierarchy3"/>
    <dgm:cxn modelId="{D7538D81-28EF-4C43-9A01-395D973145FE}" type="presOf" srcId="{8A8655B6-1639-4CFD-9837-4D7C46640FF4}" destId="{DF2B5C1D-ECB6-44EC-AE25-D52AE8CB4DB3}" srcOrd="1" destOrd="0" presId="urn:microsoft.com/office/officeart/2005/8/layout/hierarchy3"/>
    <dgm:cxn modelId="{E96AE381-7A99-49CB-8E0A-23D961F82EE2}" type="presOf" srcId="{9B20C622-9B93-41C4-A3F9-3FB89D4A96A5}" destId="{8646F43F-448B-4679-9FB9-29B2F7D3D905}" srcOrd="0" destOrd="0" presId="urn:microsoft.com/office/officeart/2005/8/layout/hierarchy3"/>
    <dgm:cxn modelId="{1AE77483-5C7E-4BFB-A5E6-95205DE92371}" type="presOf" srcId="{FF324F34-DA4A-4778-A7DF-03F93D00FEB6}" destId="{23EEF15B-D800-4147-9586-82BA21BC5094}" srcOrd="0" destOrd="0" presId="urn:microsoft.com/office/officeart/2005/8/layout/hierarchy3"/>
    <dgm:cxn modelId="{1F904786-AA25-45E8-9B33-51429DFB2BA1}" type="presOf" srcId="{373B6BB5-584C-4A36-A57F-E44C2A57CE69}" destId="{1BAE0EF1-8E01-404F-82FE-4D98F48AE76A}" srcOrd="0" destOrd="0" presId="urn:microsoft.com/office/officeart/2005/8/layout/hierarchy3"/>
    <dgm:cxn modelId="{8E22248E-852B-432B-B558-F7780866689F}" type="presOf" srcId="{4051CAC7-582B-4FEB-A982-D1680261C1B5}" destId="{E286A0B4-8D9F-4006-B092-EF27528E0D88}" srcOrd="0" destOrd="0" presId="urn:microsoft.com/office/officeart/2005/8/layout/hierarchy3"/>
    <dgm:cxn modelId="{86DE4C8E-D75A-4B5E-91AB-E0CDBAF34388}" type="presOf" srcId="{78F8A68D-A475-4F67-9896-BC8A0D27288E}" destId="{2F76DFDD-924A-41A3-A9F7-6CF99455F903}" srcOrd="0" destOrd="0" presId="urn:microsoft.com/office/officeart/2005/8/layout/hierarchy3"/>
    <dgm:cxn modelId="{1919EC8E-1591-432F-8C04-82DF9AC40994}" type="presOf" srcId="{11119EEE-A757-4A28-AD8F-E15533BCF97F}" destId="{DA2C1C61-1D19-4E80-B943-D4C46D676C3C}" srcOrd="0" destOrd="0" presId="urn:microsoft.com/office/officeart/2005/8/layout/hierarchy3"/>
    <dgm:cxn modelId="{4094338F-EE03-4F73-A819-905B93349392}" type="presOf" srcId="{FF324F34-DA4A-4778-A7DF-03F93D00FEB6}" destId="{A209A1AF-5500-40FC-851B-35B20AA0EAC9}" srcOrd="1" destOrd="0" presId="urn:microsoft.com/office/officeart/2005/8/layout/hierarchy3"/>
    <dgm:cxn modelId="{7348B890-2BCF-47F9-A675-C529ADE70800}" srcId="{7127975C-EF58-42AE-A57A-E6D60955CFC2}" destId="{23772B8D-6A19-4B56-9C60-437763247AA5}" srcOrd="1" destOrd="0" parTransId="{5B8F89A9-7786-4D95-A916-A55A885638C8}" sibTransId="{9DCCB64B-5E49-47F0-B03F-AF9D359CBBB4}"/>
    <dgm:cxn modelId="{18B17793-D196-47FB-A883-3A81E765156B}" type="presOf" srcId="{DBC61251-2E29-4350-B62C-9EE186739AC0}" destId="{9CAF244D-20DE-468C-8FFD-6E53777A596C}" srcOrd="0" destOrd="0" presId="urn:microsoft.com/office/officeart/2005/8/layout/hierarchy3"/>
    <dgm:cxn modelId="{20C8499A-AEE2-467B-BF63-DC7A63766792}" type="presOf" srcId="{F255E359-9D5D-4F04-A9B5-C982EE94A50D}" destId="{8B176242-5F79-4BDC-ACE5-F37A5DBB6C12}" srcOrd="0" destOrd="0" presId="urn:microsoft.com/office/officeart/2005/8/layout/hierarchy3"/>
    <dgm:cxn modelId="{BAA0839C-5327-4F33-B52B-043422703748}" type="presOf" srcId="{0391FF5E-4320-4343-95DD-95C5AD0FCDB1}" destId="{5DF84E52-6A99-4367-AC0A-B5EEDD939EFD}" srcOrd="0" destOrd="0" presId="urn:microsoft.com/office/officeart/2005/8/layout/hierarchy3"/>
    <dgm:cxn modelId="{6782B09D-F709-41F8-8D28-21EA49E8169E}" type="presOf" srcId="{08E37699-8AE6-484E-AF37-6E4283E957A3}" destId="{3468996A-2373-4D99-B411-C7AB8908D2B2}" srcOrd="0" destOrd="0" presId="urn:microsoft.com/office/officeart/2005/8/layout/hierarchy3"/>
    <dgm:cxn modelId="{2DB933A2-6BE0-4252-A517-2009EE52703B}" srcId="{BB8EA22A-C628-4610-91E1-6AE6977D1F41}" destId="{DBC61251-2E29-4350-B62C-9EE186739AC0}" srcOrd="2" destOrd="0" parTransId="{78F8A68D-A475-4F67-9896-BC8A0D27288E}" sibTransId="{9E96F08B-A03A-47AE-A164-0F74623AF1F4}"/>
    <dgm:cxn modelId="{3FED24A5-326D-47D4-97D1-3569DDA68DB0}" type="presOf" srcId="{0F188F35-4A19-4124-A10A-EE6039182ED2}" destId="{DC475262-9747-4D56-BCD6-A0904E240E12}" srcOrd="1" destOrd="0" presId="urn:microsoft.com/office/officeart/2005/8/layout/hierarchy3"/>
    <dgm:cxn modelId="{1CD9CBA6-593F-45D7-BF94-28FE26B7274C}" srcId="{E45E9786-EEEC-40B1-8059-F020808BE6F5}" destId="{92EF017A-623E-45F6-9560-50318DBB1A89}" srcOrd="0" destOrd="0" parTransId="{373B6BB5-584C-4A36-A57F-E44C2A57CE69}" sibTransId="{E873C432-9030-48A5-B9FB-397947595657}"/>
    <dgm:cxn modelId="{166454AB-5A3E-4416-BF3D-BB3845A96A32}" srcId="{08E37699-8AE6-484E-AF37-6E4283E957A3}" destId="{76694DE5-235C-427E-8667-56316321173D}" srcOrd="6" destOrd="0" parTransId="{29A3B704-7637-46B3-9434-77A34CC1C0CD}" sibTransId="{CFF5E59E-9348-4DAE-B0E5-439BDCA61CE0}"/>
    <dgm:cxn modelId="{6D2E48AF-9232-4E29-845D-CC0D754F7185}" type="presOf" srcId="{7C6D6401-D151-43EF-A86E-305CDE1E69B9}" destId="{AC7E8540-2EA9-463A-B586-47B4E8E194EB}" srcOrd="0" destOrd="0" presId="urn:microsoft.com/office/officeart/2005/8/layout/hierarchy3"/>
    <dgm:cxn modelId="{5711FFB4-9D7C-4947-A792-A635E97D9B5A}" type="presOf" srcId="{34CE43E3-FA12-480A-A3DB-3661B84DAA9C}" destId="{EB95F4B1-49AF-48F0-A6CD-A5A889196485}" srcOrd="0" destOrd="0" presId="urn:microsoft.com/office/officeart/2005/8/layout/hierarchy3"/>
    <dgm:cxn modelId="{D6EE3ABD-201E-4EB9-9AE8-9E2BF0140D06}" type="presOf" srcId="{F4A7C814-04F6-4175-9A17-90EA83A56826}" destId="{0AD6D59C-52C8-4D34-88E1-708AB0F422D7}" srcOrd="0" destOrd="0" presId="urn:microsoft.com/office/officeart/2005/8/layout/hierarchy3"/>
    <dgm:cxn modelId="{EF1066C0-BCC0-4388-A2FA-2ABC64B99C3C}" type="presOf" srcId="{FFE2D866-2DE5-48DF-9A13-660B4ACEF7F8}" destId="{8C7696A2-693B-47DA-87E5-A104EF7C8B5C}" srcOrd="0" destOrd="0" presId="urn:microsoft.com/office/officeart/2005/8/layout/hierarchy3"/>
    <dgm:cxn modelId="{D6F4B2C1-A2EB-4B26-B50D-1329D2A98D6B}" type="presOf" srcId="{7127975C-EF58-42AE-A57A-E6D60955CFC2}" destId="{55A5D09B-144B-4389-A8DF-ACDD897DB485}" srcOrd="0" destOrd="0" presId="urn:microsoft.com/office/officeart/2005/8/layout/hierarchy3"/>
    <dgm:cxn modelId="{331954C2-CE5F-4977-BF59-92A591384261}" type="presOf" srcId="{0F188F35-4A19-4124-A10A-EE6039182ED2}" destId="{330B1181-4B99-40C9-830E-2BB026B6AB7A}" srcOrd="0" destOrd="0" presId="urn:microsoft.com/office/officeart/2005/8/layout/hierarchy3"/>
    <dgm:cxn modelId="{199209C5-7AF0-4008-8631-57328B624AAD}" srcId="{08E37699-8AE6-484E-AF37-6E4283E957A3}" destId="{BB8EA22A-C628-4610-91E1-6AE6977D1F41}" srcOrd="4" destOrd="0" parTransId="{AD0E89A6-E679-41B3-ADD5-B7D7DDC8188D}" sibTransId="{98F5AA1E-DD5E-4A78-B1D5-03EBD0FB3FF7}"/>
    <dgm:cxn modelId="{1A59CFC5-90A4-42AD-89FC-96B00A6BB7C6}" srcId="{8A8655B6-1639-4CFD-9837-4D7C46640FF4}" destId="{34CE43E3-FA12-480A-A3DB-3661B84DAA9C}" srcOrd="0" destOrd="0" parTransId="{EABD92B2-1405-4978-9772-9B671B8BAA2C}" sibTransId="{5163024A-6E4E-415B-8E9D-B83ECA4B9D95}"/>
    <dgm:cxn modelId="{AAD46DCB-5A6A-40B5-8484-4E31BF9888A1}" type="presOf" srcId="{1950CA7E-C887-48B6-915D-299F91261E90}" destId="{9653956F-570E-4B0C-AB92-E3AF1786EB71}" srcOrd="0" destOrd="0" presId="urn:microsoft.com/office/officeart/2005/8/layout/hierarchy3"/>
    <dgm:cxn modelId="{DF7978CD-BC4A-4718-AA04-961D61DD9B94}" type="presOf" srcId="{06ADA1F9-79A8-4079-95C7-1439D7E0E0DC}" destId="{B2A588FB-4EB0-4CD4-B697-BB8D28A342CB}" srcOrd="0" destOrd="0" presId="urn:microsoft.com/office/officeart/2005/8/layout/hierarchy3"/>
    <dgm:cxn modelId="{806F89D7-B99E-4816-9718-6525E79B607A}" type="presOf" srcId="{F5C0C6B7-4F40-4834-8DC5-8CE49E3D951C}" destId="{C1B681D2-7EB1-4A37-A229-2094FB3352B5}" srcOrd="0" destOrd="0" presId="urn:microsoft.com/office/officeart/2005/8/layout/hierarchy3"/>
    <dgm:cxn modelId="{4F05E3D9-70C7-4512-ADED-8CFE25FEC4B1}" srcId="{08E37699-8AE6-484E-AF37-6E4283E957A3}" destId="{0F188F35-4A19-4124-A10A-EE6039182ED2}" srcOrd="2" destOrd="0" parTransId="{BDF9CC47-8DDF-43C1-8BE6-67E49A97486C}" sibTransId="{3E4583A2-07B1-4008-99A8-D7C49C8D0FD3}"/>
    <dgm:cxn modelId="{6E0131DB-BABC-4569-A443-A3D91FD35747}" srcId="{76694DE5-235C-427E-8667-56316321173D}" destId="{8FC537CD-6726-439A-AACC-00D9B68F1AFB}" srcOrd="1" destOrd="0" parTransId="{BE00127D-44BC-4A89-89EF-1E14FDBB7B18}" sibTransId="{798F903A-3F3F-40C0-8B9F-717A1C990375}"/>
    <dgm:cxn modelId="{4449CBE4-D08E-4793-80EC-1D2EC55DD1FE}" srcId="{76694DE5-235C-427E-8667-56316321173D}" destId="{212192C6-EC04-47D7-8327-A3329AFF5B5F}" srcOrd="2" destOrd="0" parTransId="{F255E359-9D5D-4F04-A9B5-C982EE94A50D}" sibTransId="{A1B4753C-9581-475B-AAE2-11AE43F58C51}"/>
    <dgm:cxn modelId="{F11DEDE4-F5BE-4174-9C28-F15643F7514E}" srcId="{BB8EA22A-C628-4610-91E1-6AE6977D1F41}" destId="{1950CA7E-C887-48B6-915D-299F91261E90}" srcOrd="1" destOrd="0" parTransId="{6F8821A2-9F12-46AB-97E1-99731F943635}" sibTransId="{C0E81DFB-1910-4820-B4D6-68FF35DF81CB}"/>
    <dgm:cxn modelId="{73EF16E6-2B7B-410F-8353-B9D9F3FAE79A}" type="presOf" srcId="{6F8821A2-9F12-46AB-97E1-99731F943635}" destId="{947EF38A-1E81-4646-A067-EA72FB592E4C}" srcOrd="0" destOrd="0" presId="urn:microsoft.com/office/officeart/2005/8/layout/hierarchy3"/>
    <dgm:cxn modelId="{3A9E7DE6-4DA5-43C7-8CEE-9FBCDED43A8B}" type="presOf" srcId="{70DBAD54-3B02-4B78-BA0E-3BE0CF009656}" destId="{B229C2DE-444E-4951-8BA5-A0294591C8F6}" srcOrd="0" destOrd="0" presId="urn:microsoft.com/office/officeart/2005/8/layout/hierarchy3"/>
    <dgm:cxn modelId="{7A7AB0EA-A186-4948-AB75-F56E60A75F03}" srcId="{BB8EA22A-C628-4610-91E1-6AE6977D1F41}" destId="{1E6127B8-83A8-47A4-91D6-B16AA52FEB64}" srcOrd="0" destOrd="0" parTransId="{EEF11B3F-ED25-44FD-9745-73C7C98263A0}" sibTransId="{7C490F47-5A81-4A0C-9B01-BE01EDF4B02D}"/>
    <dgm:cxn modelId="{F49C6DF7-FB16-4254-84D6-1A51FE196912}" srcId="{8A8655B6-1639-4CFD-9837-4D7C46640FF4}" destId="{F5C0C6B7-4F40-4834-8DC5-8CE49E3D951C}" srcOrd="2" destOrd="0" parTransId="{0391FF5E-4320-4343-95DD-95C5AD0FCDB1}" sibTransId="{D8D58455-DFAE-4C46-A738-3DDBE8420E77}"/>
    <dgm:cxn modelId="{38B45BFD-B934-45C6-A959-FDD3C280A38B}" type="presOf" srcId="{E45E9786-EEEC-40B1-8059-F020808BE6F5}" destId="{C444F869-D0C2-4E19-8E22-33A1083A9074}" srcOrd="0" destOrd="0" presId="urn:microsoft.com/office/officeart/2005/8/layout/hierarchy3"/>
    <dgm:cxn modelId="{828F4E82-0FC1-48E1-869F-30AC901534E4}" type="presParOf" srcId="{3468996A-2373-4D99-B411-C7AB8908D2B2}" destId="{40403C30-9ACF-49CA-869E-036EB83352E7}" srcOrd="0" destOrd="0" presId="urn:microsoft.com/office/officeart/2005/8/layout/hierarchy3"/>
    <dgm:cxn modelId="{91CF53DD-4ED6-43A6-9618-252DBA800B40}" type="presParOf" srcId="{40403C30-9ACF-49CA-869E-036EB83352E7}" destId="{A59C43D1-8843-4CA2-AE42-AE61DE53E3F0}" srcOrd="0" destOrd="0" presId="urn:microsoft.com/office/officeart/2005/8/layout/hierarchy3"/>
    <dgm:cxn modelId="{CEC87311-9DAD-411A-8128-05B97DE448B2}" type="presParOf" srcId="{A59C43D1-8843-4CA2-AE42-AE61DE53E3F0}" destId="{23EEF15B-D800-4147-9586-82BA21BC5094}" srcOrd="0" destOrd="0" presId="urn:microsoft.com/office/officeart/2005/8/layout/hierarchy3"/>
    <dgm:cxn modelId="{F66EF6B5-C514-4EA7-A1C1-E540404BA7AE}" type="presParOf" srcId="{A59C43D1-8843-4CA2-AE42-AE61DE53E3F0}" destId="{A209A1AF-5500-40FC-851B-35B20AA0EAC9}" srcOrd="1" destOrd="0" presId="urn:microsoft.com/office/officeart/2005/8/layout/hierarchy3"/>
    <dgm:cxn modelId="{32D9A30A-DC1D-4F55-8D3F-ECFE6A3EA358}" type="presParOf" srcId="{40403C30-9ACF-49CA-869E-036EB83352E7}" destId="{E40174D1-0E46-4382-8BD7-4AE6607952F5}" srcOrd="1" destOrd="0" presId="urn:microsoft.com/office/officeart/2005/8/layout/hierarchy3"/>
    <dgm:cxn modelId="{8150954E-2708-4B74-B649-5AD16ABE5888}" type="presParOf" srcId="{E40174D1-0E46-4382-8BD7-4AE6607952F5}" destId="{DA2C1C61-1D19-4E80-B943-D4C46D676C3C}" srcOrd="0" destOrd="0" presId="urn:microsoft.com/office/officeart/2005/8/layout/hierarchy3"/>
    <dgm:cxn modelId="{F3917B4F-DD81-425F-A344-AB93B4AF2F83}" type="presParOf" srcId="{E40174D1-0E46-4382-8BD7-4AE6607952F5}" destId="{03088B12-1807-4F55-8775-34BB57063D6C}" srcOrd="1" destOrd="0" presId="urn:microsoft.com/office/officeart/2005/8/layout/hierarchy3"/>
    <dgm:cxn modelId="{39B06311-6DB5-4AC6-8E87-1F1E481ED572}" type="presParOf" srcId="{E40174D1-0E46-4382-8BD7-4AE6607952F5}" destId="{5AC91153-8FD9-469E-BFB4-A9F407A0C0BC}" srcOrd="2" destOrd="0" presId="urn:microsoft.com/office/officeart/2005/8/layout/hierarchy3"/>
    <dgm:cxn modelId="{256C0513-8DAD-457D-B04E-464AC7E124AD}" type="presParOf" srcId="{E40174D1-0E46-4382-8BD7-4AE6607952F5}" destId="{EBF3E80B-1381-4DF2-B01F-8B5BA2E9E715}" srcOrd="3" destOrd="0" presId="urn:microsoft.com/office/officeart/2005/8/layout/hierarchy3"/>
    <dgm:cxn modelId="{DE7AFF26-68B0-44F0-B8E3-22D2ECEEA894}" type="presParOf" srcId="{E40174D1-0E46-4382-8BD7-4AE6607952F5}" destId="{BEC5C812-D0ED-49F4-B37A-5E9967C4A7CD}" srcOrd="4" destOrd="0" presId="urn:microsoft.com/office/officeart/2005/8/layout/hierarchy3"/>
    <dgm:cxn modelId="{F9FAA87B-9463-496B-A411-C11E9EA08F4A}" type="presParOf" srcId="{E40174D1-0E46-4382-8BD7-4AE6607952F5}" destId="{07D678C3-D060-483F-8A12-975AE20C4F04}" srcOrd="5" destOrd="0" presId="urn:microsoft.com/office/officeart/2005/8/layout/hierarchy3"/>
    <dgm:cxn modelId="{766B3544-C171-4879-A064-9733749ABD8F}" type="presParOf" srcId="{3468996A-2373-4D99-B411-C7AB8908D2B2}" destId="{74C2E78C-C42D-4680-A298-FC769600967A}" srcOrd="1" destOrd="0" presId="urn:microsoft.com/office/officeart/2005/8/layout/hierarchy3"/>
    <dgm:cxn modelId="{F2240927-2CD8-4FC1-93F3-9E21ADFC455D}" type="presParOf" srcId="{74C2E78C-C42D-4680-A298-FC769600967A}" destId="{CAEF7B71-B3D0-447F-A6B2-AC26A9804AF4}" srcOrd="0" destOrd="0" presId="urn:microsoft.com/office/officeart/2005/8/layout/hierarchy3"/>
    <dgm:cxn modelId="{8CE57334-1D42-4BBB-A0E5-2D909B878E8B}" type="presParOf" srcId="{CAEF7B71-B3D0-447F-A6B2-AC26A9804AF4}" destId="{55A5D09B-144B-4389-A8DF-ACDD897DB485}" srcOrd="0" destOrd="0" presId="urn:microsoft.com/office/officeart/2005/8/layout/hierarchy3"/>
    <dgm:cxn modelId="{60F08A73-8A19-4CDA-90F6-1F98D6845BD1}" type="presParOf" srcId="{CAEF7B71-B3D0-447F-A6B2-AC26A9804AF4}" destId="{EA5E764A-66D4-410B-AEBD-F50D134B8A8D}" srcOrd="1" destOrd="0" presId="urn:microsoft.com/office/officeart/2005/8/layout/hierarchy3"/>
    <dgm:cxn modelId="{FDC9D67C-D07F-4D38-A54B-CDC478DABCE8}" type="presParOf" srcId="{74C2E78C-C42D-4680-A298-FC769600967A}" destId="{CDDB68E6-48B3-4704-97FD-D3DAFB473B32}" srcOrd="1" destOrd="0" presId="urn:microsoft.com/office/officeart/2005/8/layout/hierarchy3"/>
    <dgm:cxn modelId="{8D62C9CF-640F-494D-9A4E-6D7601F159B0}" type="presParOf" srcId="{CDDB68E6-48B3-4704-97FD-D3DAFB473B32}" destId="{AC7E8540-2EA9-463A-B586-47B4E8E194EB}" srcOrd="0" destOrd="0" presId="urn:microsoft.com/office/officeart/2005/8/layout/hierarchy3"/>
    <dgm:cxn modelId="{26FDAD76-AEC5-4A07-BF78-F75D5394ACDA}" type="presParOf" srcId="{CDDB68E6-48B3-4704-97FD-D3DAFB473B32}" destId="{4849D974-421F-48CB-8571-49B07E8A61B5}" srcOrd="1" destOrd="0" presId="urn:microsoft.com/office/officeart/2005/8/layout/hierarchy3"/>
    <dgm:cxn modelId="{3B1B75D6-0FC1-4AFB-8938-0F0558BCA97E}" type="presParOf" srcId="{CDDB68E6-48B3-4704-97FD-D3DAFB473B32}" destId="{5A5ECF8B-6AAD-4932-98D8-42B582A62623}" srcOrd="2" destOrd="0" presId="urn:microsoft.com/office/officeart/2005/8/layout/hierarchy3"/>
    <dgm:cxn modelId="{053B2C00-DD28-41F1-B5C4-EFD37D167A96}" type="presParOf" srcId="{CDDB68E6-48B3-4704-97FD-D3DAFB473B32}" destId="{0844A91C-2250-4FE3-96A7-0FEF1CDDA067}" srcOrd="3" destOrd="0" presId="urn:microsoft.com/office/officeart/2005/8/layout/hierarchy3"/>
    <dgm:cxn modelId="{FDF2C6FC-79A3-4A22-BDC9-CB314080AD41}" type="presParOf" srcId="{CDDB68E6-48B3-4704-97FD-D3DAFB473B32}" destId="{9D7F7C03-2037-4E57-899E-16A12DFB8467}" srcOrd="4" destOrd="0" presId="urn:microsoft.com/office/officeart/2005/8/layout/hierarchy3"/>
    <dgm:cxn modelId="{A3E1A395-AA9F-4966-AB3D-7449D437AD01}" type="presParOf" srcId="{CDDB68E6-48B3-4704-97FD-D3DAFB473B32}" destId="{B229C2DE-444E-4951-8BA5-A0294591C8F6}" srcOrd="5" destOrd="0" presId="urn:microsoft.com/office/officeart/2005/8/layout/hierarchy3"/>
    <dgm:cxn modelId="{45B097EF-7207-45DD-9F70-697E40B6E4DB}" type="presParOf" srcId="{3468996A-2373-4D99-B411-C7AB8908D2B2}" destId="{8832BE6B-DCEF-49A1-977A-118D99471EF4}" srcOrd="2" destOrd="0" presId="urn:microsoft.com/office/officeart/2005/8/layout/hierarchy3"/>
    <dgm:cxn modelId="{DBC73B6C-3F08-437B-B3E2-32D50155D525}" type="presParOf" srcId="{8832BE6B-DCEF-49A1-977A-118D99471EF4}" destId="{B4344291-03FF-4F1D-96E7-BD6A1820CB51}" srcOrd="0" destOrd="0" presId="urn:microsoft.com/office/officeart/2005/8/layout/hierarchy3"/>
    <dgm:cxn modelId="{777220A7-FF3C-4521-98D9-231D287CA910}" type="presParOf" srcId="{B4344291-03FF-4F1D-96E7-BD6A1820CB51}" destId="{330B1181-4B99-40C9-830E-2BB026B6AB7A}" srcOrd="0" destOrd="0" presId="urn:microsoft.com/office/officeart/2005/8/layout/hierarchy3"/>
    <dgm:cxn modelId="{E15A8A8E-7DF6-42EF-8F00-43BDF82E9427}" type="presParOf" srcId="{B4344291-03FF-4F1D-96E7-BD6A1820CB51}" destId="{DC475262-9747-4D56-BCD6-A0904E240E12}" srcOrd="1" destOrd="0" presId="urn:microsoft.com/office/officeart/2005/8/layout/hierarchy3"/>
    <dgm:cxn modelId="{C540BF41-016D-4B5A-B4C6-39F2E51B6017}" type="presParOf" srcId="{8832BE6B-DCEF-49A1-977A-118D99471EF4}" destId="{3B9A9C86-742D-4C17-8671-4A8A24321CEA}" srcOrd="1" destOrd="0" presId="urn:microsoft.com/office/officeart/2005/8/layout/hierarchy3"/>
    <dgm:cxn modelId="{B78CA01F-AA51-4CEA-8629-0AB3CAF8FD0D}" type="presParOf" srcId="{3B9A9C86-742D-4C17-8671-4A8A24321CEA}" destId="{9B7C6E57-FB79-4FD4-B4BF-8ED3DA42E333}" srcOrd="0" destOrd="0" presId="urn:microsoft.com/office/officeart/2005/8/layout/hierarchy3"/>
    <dgm:cxn modelId="{C12EA84D-ADC8-43E5-BB37-BFAF11D61873}" type="presParOf" srcId="{3B9A9C86-742D-4C17-8671-4A8A24321CEA}" destId="{B2A588FB-4EB0-4CD4-B697-BB8D28A342CB}" srcOrd="1" destOrd="0" presId="urn:microsoft.com/office/officeart/2005/8/layout/hierarchy3"/>
    <dgm:cxn modelId="{EF7C1710-7302-4CAA-B1CF-37CDDFE1DAB2}" type="presParOf" srcId="{3B9A9C86-742D-4C17-8671-4A8A24321CEA}" destId="{6D9FFFDE-DFC7-4CA4-9542-DFD1E7B1AEC4}" srcOrd="2" destOrd="0" presId="urn:microsoft.com/office/officeart/2005/8/layout/hierarchy3"/>
    <dgm:cxn modelId="{D9BFD3C1-B009-4EA3-A114-6545BF16CD07}" type="presParOf" srcId="{3B9A9C86-742D-4C17-8671-4A8A24321CEA}" destId="{8C7696A2-693B-47DA-87E5-A104EF7C8B5C}" srcOrd="3" destOrd="0" presId="urn:microsoft.com/office/officeart/2005/8/layout/hierarchy3"/>
    <dgm:cxn modelId="{F8BC1421-B281-410F-AE48-DAB0329BED66}" type="presParOf" srcId="{3B9A9C86-742D-4C17-8671-4A8A24321CEA}" destId="{0AD6D59C-52C8-4D34-88E1-708AB0F422D7}" srcOrd="4" destOrd="0" presId="urn:microsoft.com/office/officeart/2005/8/layout/hierarchy3"/>
    <dgm:cxn modelId="{951F4B0A-9A40-4E2B-B640-D516D175AD47}" type="presParOf" srcId="{3B9A9C86-742D-4C17-8671-4A8A24321CEA}" destId="{8646F43F-448B-4679-9FB9-29B2F7D3D905}" srcOrd="5" destOrd="0" presId="urn:microsoft.com/office/officeart/2005/8/layout/hierarchy3"/>
    <dgm:cxn modelId="{4AADCB19-2EA5-42CA-961B-555881CE292D}" type="presParOf" srcId="{3468996A-2373-4D99-B411-C7AB8908D2B2}" destId="{58C318D1-E883-449F-922E-3A3434EC7AFC}" srcOrd="3" destOrd="0" presId="urn:microsoft.com/office/officeart/2005/8/layout/hierarchy3"/>
    <dgm:cxn modelId="{EE2B4763-ACA0-4660-B961-A0737B424EEA}" type="presParOf" srcId="{58C318D1-E883-449F-922E-3A3434EC7AFC}" destId="{E4B8C48A-DA07-41EC-933E-23534CCD6EC4}" srcOrd="0" destOrd="0" presId="urn:microsoft.com/office/officeart/2005/8/layout/hierarchy3"/>
    <dgm:cxn modelId="{E423CBAE-586D-4325-B4D1-8728CB65386A}" type="presParOf" srcId="{E4B8C48A-DA07-41EC-933E-23534CCD6EC4}" destId="{C444F869-D0C2-4E19-8E22-33A1083A9074}" srcOrd="0" destOrd="0" presId="urn:microsoft.com/office/officeart/2005/8/layout/hierarchy3"/>
    <dgm:cxn modelId="{9C2635F0-8197-4B02-9CB6-BA33847A1710}" type="presParOf" srcId="{E4B8C48A-DA07-41EC-933E-23534CCD6EC4}" destId="{AE74505C-87FD-4982-9B14-A509659606A3}" srcOrd="1" destOrd="0" presId="urn:microsoft.com/office/officeart/2005/8/layout/hierarchy3"/>
    <dgm:cxn modelId="{999FECA7-92FB-438D-A520-D2103484F703}" type="presParOf" srcId="{58C318D1-E883-449F-922E-3A3434EC7AFC}" destId="{589FF49A-A42D-44B9-971E-3FBEA0695483}" srcOrd="1" destOrd="0" presId="urn:microsoft.com/office/officeart/2005/8/layout/hierarchy3"/>
    <dgm:cxn modelId="{106A99A2-3BAC-441F-BFFE-9EC54BE61840}" type="presParOf" srcId="{589FF49A-A42D-44B9-971E-3FBEA0695483}" destId="{1BAE0EF1-8E01-404F-82FE-4D98F48AE76A}" srcOrd="0" destOrd="0" presId="urn:microsoft.com/office/officeart/2005/8/layout/hierarchy3"/>
    <dgm:cxn modelId="{67DF29DC-5F01-48C2-BE35-77CA101CD0B2}" type="presParOf" srcId="{589FF49A-A42D-44B9-971E-3FBEA0695483}" destId="{CE094D12-80B3-49F0-B5D2-38D94A6B8C7F}" srcOrd="1" destOrd="0" presId="urn:microsoft.com/office/officeart/2005/8/layout/hierarchy3"/>
    <dgm:cxn modelId="{1BF2545E-CEFF-4D02-A6C2-AD3BA4031DDE}" type="presParOf" srcId="{589FF49A-A42D-44B9-971E-3FBEA0695483}" destId="{8E43E3F4-EDD0-4D5B-83D8-5B93983A0DD3}" srcOrd="2" destOrd="0" presId="urn:microsoft.com/office/officeart/2005/8/layout/hierarchy3"/>
    <dgm:cxn modelId="{AA459B6B-A73E-424D-A885-92DA3AA0AFE1}" type="presParOf" srcId="{589FF49A-A42D-44B9-971E-3FBEA0695483}" destId="{D314FB63-BB90-4EF1-BF38-9BC9714EE624}" srcOrd="3" destOrd="0" presId="urn:microsoft.com/office/officeart/2005/8/layout/hierarchy3"/>
    <dgm:cxn modelId="{12BB8EAA-1A28-4D8E-8FF4-112B25EF2F14}" type="presParOf" srcId="{589FF49A-A42D-44B9-971E-3FBEA0695483}" destId="{E286A0B4-8D9F-4006-B092-EF27528E0D88}" srcOrd="4" destOrd="0" presId="urn:microsoft.com/office/officeart/2005/8/layout/hierarchy3"/>
    <dgm:cxn modelId="{8F8D3A8A-01CF-4365-A492-62F604BCAA63}" type="presParOf" srcId="{589FF49A-A42D-44B9-971E-3FBEA0695483}" destId="{12AE037E-3429-4690-AFD7-51284B9547FA}" srcOrd="5" destOrd="0" presId="urn:microsoft.com/office/officeart/2005/8/layout/hierarchy3"/>
    <dgm:cxn modelId="{FDCE6F93-6253-4490-8F59-ACDD28E93F67}" type="presParOf" srcId="{3468996A-2373-4D99-B411-C7AB8908D2B2}" destId="{3C6D8BA5-FE40-4E54-81D5-413A8EF5F122}" srcOrd="4" destOrd="0" presId="urn:microsoft.com/office/officeart/2005/8/layout/hierarchy3"/>
    <dgm:cxn modelId="{37E27FC2-72B2-4DB6-9C68-6B601DB4B7AF}" type="presParOf" srcId="{3C6D8BA5-FE40-4E54-81D5-413A8EF5F122}" destId="{4B3E48A6-95EA-4357-8925-0139351AF869}" srcOrd="0" destOrd="0" presId="urn:microsoft.com/office/officeart/2005/8/layout/hierarchy3"/>
    <dgm:cxn modelId="{2035A01B-5553-4DAF-89B9-C5F5C54723B3}" type="presParOf" srcId="{4B3E48A6-95EA-4357-8925-0139351AF869}" destId="{461DF8F5-2882-42E1-8EDA-D5D3318ACF1F}" srcOrd="0" destOrd="0" presId="urn:microsoft.com/office/officeart/2005/8/layout/hierarchy3"/>
    <dgm:cxn modelId="{355375C6-57AF-49BD-A1E2-0EC3B6C52108}" type="presParOf" srcId="{4B3E48A6-95EA-4357-8925-0139351AF869}" destId="{D2F460DD-2F89-447B-99D6-D26FBAB1B93C}" srcOrd="1" destOrd="0" presId="urn:microsoft.com/office/officeart/2005/8/layout/hierarchy3"/>
    <dgm:cxn modelId="{1B8A8A0A-122A-4298-AEE3-B8BB6B4EF8CC}" type="presParOf" srcId="{3C6D8BA5-FE40-4E54-81D5-413A8EF5F122}" destId="{CBDDB42B-A240-4DE3-AFC3-77A3383345A5}" srcOrd="1" destOrd="0" presId="urn:microsoft.com/office/officeart/2005/8/layout/hierarchy3"/>
    <dgm:cxn modelId="{98835C25-A13D-4B12-A880-4E506277A314}" type="presParOf" srcId="{CBDDB42B-A240-4DE3-AFC3-77A3383345A5}" destId="{AAF1DBE9-D6AF-482B-A1A8-18D6B2432D19}" srcOrd="0" destOrd="0" presId="urn:microsoft.com/office/officeart/2005/8/layout/hierarchy3"/>
    <dgm:cxn modelId="{7E85105A-1610-4F2A-990D-FEDC07333D29}" type="presParOf" srcId="{CBDDB42B-A240-4DE3-AFC3-77A3383345A5}" destId="{A5751E29-039A-4BEB-A0B7-B4018F6E9E62}" srcOrd="1" destOrd="0" presId="urn:microsoft.com/office/officeart/2005/8/layout/hierarchy3"/>
    <dgm:cxn modelId="{EBDC8BCC-00B1-4C92-8108-FFA8DF3BB3DA}" type="presParOf" srcId="{CBDDB42B-A240-4DE3-AFC3-77A3383345A5}" destId="{947EF38A-1E81-4646-A067-EA72FB592E4C}" srcOrd="2" destOrd="0" presId="urn:microsoft.com/office/officeart/2005/8/layout/hierarchy3"/>
    <dgm:cxn modelId="{1FF42DDD-779E-4924-AA2A-B69968784752}" type="presParOf" srcId="{CBDDB42B-A240-4DE3-AFC3-77A3383345A5}" destId="{9653956F-570E-4B0C-AB92-E3AF1786EB71}" srcOrd="3" destOrd="0" presId="urn:microsoft.com/office/officeart/2005/8/layout/hierarchy3"/>
    <dgm:cxn modelId="{6B7D53B6-35A2-4566-9AF6-A75048372826}" type="presParOf" srcId="{CBDDB42B-A240-4DE3-AFC3-77A3383345A5}" destId="{2F76DFDD-924A-41A3-A9F7-6CF99455F903}" srcOrd="4" destOrd="0" presId="urn:microsoft.com/office/officeart/2005/8/layout/hierarchy3"/>
    <dgm:cxn modelId="{712CBECC-31C5-465A-9ABE-E2D8070FFDFD}" type="presParOf" srcId="{CBDDB42B-A240-4DE3-AFC3-77A3383345A5}" destId="{9CAF244D-20DE-468C-8FFD-6E53777A596C}" srcOrd="5" destOrd="0" presId="urn:microsoft.com/office/officeart/2005/8/layout/hierarchy3"/>
    <dgm:cxn modelId="{C7877840-0973-46DB-BB47-B9B5D2775361}" type="presParOf" srcId="{3468996A-2373-4D99-B411-C7AB8908D2B2}" destId="{176B01E9-5E3B-4297-B5F0-65EE00E69856}" srcOrd="5" destOrd="0" presId="urn:microsoft.com/office/officeart/2005/8/layout/hierarchy3"/>
    <dgm:cxn modelId="{C1FCF571-BE17-45D9-930A-C8979103E24E}" type="presParOf" srcId="{176B01E9-5E3B-4297-B5F0-65EE00E69856}" destId="{17E8C4E3-72D3-47AA-BD97-DB374B5960FD}" srcOrd="0" destOrd="0" presId="urn:microsoft.com/office/officeart/2005/8/layout/hierarchy3"/>
    <dgm:cxn modelId="{87032ACD-5FE4-41E8-AE8E-D9A4CBAC4825}" type="presParOf" srcId="{17E8C4E3-72D3-47AA-BD97-DB374B5960FD}" destId="{142C1264-E975-4044-AFF5-B9237DC4E19A}" srcOrd="0" destOrd="0" presId="urn:microsoft.com/office/officeart/2005/8/layout/hierarchy3"/>
    <dgm:cxn modelId="{5F5346B8-DD58-42B7-811E-7B23039C651A}" type="presParOf" srcId="{17E8C4E3-72D3-47AA-BD97-DB374B5960FD}" destId="{DF2B5C1D-ECB6-44EC-AE25-D52AE8CB4DB3}" srcOrd="1" destOrd="0" presId="urn:microsoft.com/office/officeart/2005/8/layout/hierarchy3"/>
    <dgm:cxn modelId="{47175F41-3CF2-41EC-AA42-DD83DEB218F4}" type="presParOf" srcId="{176B01E9-5E3B-4297-B5F0-65EE00E69856}" destId="{6D53F93F-F6C3-46AF-9A4D-BDA8C1A58FE3}" srcOrd="1" destOrd="0" presId="urn:microsoft.com/office/officeart/2005/8/layout/hierarchy3"/>
    <dgm:cxn modelId="{6A7A5028-C0BD-46D9-A62B-9C2A5C8C29BD}" type="presParOf" srcId="{6D53F93F-F6C3-46AF-9A4D-BDA8C1A58FE3}" destId="{8F9B2E51-35FC-4B6D-ACAE-874BBFDCDBC3}" srcOrd="0" destOrd="0" presId="urn:microsoft.com/office/officeart/2005/8/layout/hierarchy3"/>
    <dgm:cxn modelId="{48B2B453-1FA3-4A2D-9161-E80C5AEAB719}" type="presParOf" srcId="{6D53F93F-F6C3-46AF-9A4D-BDA8C1A58FE3}" destId="{EB95F4B1-49AF-48F0-A6CD-A5A889196485}" srcOrd="1" destOrd="0" presId="urn:microsoft.com/office/officeart/2005/8/layout/hierarchy3"/>
    <dgm:cxn modelId="{5F91AD25-A3CC-4FF2-BBCD-CEECC6054F04}" type="presParOf" srcId="{6D53F93F-F6C3-46AF-9A4D-BDA8C1A58FE3}" destId="{48F1E852-91BB-432B-BAD7-AF8EDFC72D39}" srcOrd="2" destOrd="0" presId="urn:microsoft.com/office/officeart/2005/8/layout/hierarchy3"/>
    <dgm:cxn modelId="{71342097-3AFD-4041-848A-609BF7C3AAA8}" type="presParOf" srcId="{6D53F93F-F6C3-46AF-9A4D-BDA8C1A58FE3}" destId="{DB44F94D-32CA-4A01-8BF6-439C57FF0A27}" srcOrd="3" destOrd="0" presId="urn:microsoft.com/office/officeart/2005/8/layout/hierarchy3"/>
    <dgm:cxn modelId="{C94B015C-444F-416B-985A-4024F398EED8}" type="presParOf" srcId="{6D53F93F-F6C3-46AF-9A4D-BDA8C1A58FE3}" destId="{5DF84E52-6A99-4367-AC0A-B5EEDD939EFD}" srcOrd="4" destOrd="0" presId="urn:microsoft.com/office/officeart/2005/8/layout/hierarchy3"/>
    <dgm:cxn modelId="{EAD6D4AD-79C0-408F-A76C-8F615124BCF3}" type="presParOf" srcId="{6D53F93F-F6C3-46AF-9A4D-BDA8C1A58FE3}" destId="{C1B681D2-7EB1-4A37-A229-2094FB3352B5}" srcOrd="5" destOrd="0" presId="urn:microsoft.com/office/officeart/2005/8/layout/hierarchy3"/>
    <dgm:cxn modelId="{54B4C192-1AFC-4676-A2CD-AE218A69A113}" type="presParOf" srcId="{3468996A-2373-4D99-B411-C7AB8908D2B2}" destId="{ADAFAF69-031A-4D3E-A14D-8740BB134047}" srcOrd="6" destOrd="0" presId="urn:microsoft.com/office/officeart/2005/8/layout/hierarchy3"/>
    <dgm:cxn modelId="{DED25AD0-A6EF-465F-9DC0-EBF6A1616283}" type="presParOf" srcId="{ADAFAF69-031A-4D3E-A14D-8740BB134047}" destId="{0C5D93D3-9EF9-4512-80FE-FCAFB4579A82}" srcOrd="0" destOrd="0" presId="urn:microsoft.com/office/officeart/2005/8/layout/hierarchy3"/>
    <dgm:cxn modelId="{482C2CF2-D405-4FC5-876C-F47E17CB1FEC}" type="presParOf" srcId="{0C5D93D3-9EF9-4512-80FE-FCAFB4579A82}" destId="{F36FD576-8BAA-4A84-87AF-6D384DC9EC62}" srcOrd="0" destOrd="0" presId="urn:microsoft.com/office/officeart/2005/8/layout/hierarchy3"/>
    <dgm:cxn modelId="{641FC95B-CE03-4E5F-A70E-93844239D57C}" type="presParOf" srcId="{0C5D93D3-9EF9-4512-80FE-FCAFB4579A82}" destId="{1C61C82A-80C9-43C9-9B81-35C311E9AE93}" srcOrd="1" destOrd="0" presId="urn:microsoft.com/office/officeart/2005/8/layout/hierarchy3"/>
    <dgm:cxn modelId="{EE8E8D2F-D06E-414E-82D8-CBCA1717A4A4}" type="presParOf" srcId="{ADAFAF69-031A-4D3E-A14D-8740BB134047}" destId="{B612F81B-E5F0-4804-8434-0EB5ADC7C175}" srcOrd="1" destOrd="0" presId="urn:microsoft.com/office/officeart/2005/8/layout/hierarchy3"/>
    <dgm:cxn modelId="{90314BA4-1C67-4812-9CB9-52BD9490E4CF}" type="presParOf" srcId="{B612F81B-E5F0-4804-8434-0EB5ADC7C175}" destId="{94313537-0DDF-427E-A446-9DE07115A9B3}" srcOrd="0" destOrd="0" presId="urn:microsoft.com/office/officeart/2005/8/layout/hierarchy3"/>
    <dgm:cxn modelId="{7B5EC751-E582-416C-8CC0-53D334803A1B}" type="presParOf" srcId="{B612F81B-E5F0-4804-8434-0EB5ADC7C175}" destId="{C3F9527F-50CC-426A-A37D-590FAD745F67}" srcOrd="1" destOrd="0" presId="urn:microsoft.com/office/officeart/2005/8/layout/hierarchy3"/>
    <dgm:cxn modelId="{F5C7871B-965C-468B-94C4-E49103C756E9}" type="presParOf" srcId="{B612F81B-E5F0-4804-8434-0EB5ADC7C175}" destId="{2C1CCA9D-4B33-43FD-80B0-830C3FBF618D}" srcOrd="2" destOrd="0" presId="urn:microsoft.com/office/officeart/2005/8/layout/hierarchy3"/>
    <dgm:cxn modelId="{4661F099-43DB-4F93-B212-CB8DE84AD1EC}" type="presParOf" srcId="{B612F81B-E5F0-4804-8434-0EB5ADC7C175}" destId="{BBDCC3C6-D321-4B1E-9FCA-6667D8B2BA5A}" srcOrd="3" destOrd="0" presId="urn:microsoft.com/office/officeart/2005/8/layout/hierarchy3"/>
    <dgm:cxn modelId="{664DC442-FB8F-4510-91DB-585194DEA94C}" type="presParOf" srcId="{B612F81B-E5F0-4804-8434-0EB5ADC7C175}" destId="{8B176242-5F79-4BDC-ACE5-F37A5DBB6C12}" srcOrd="4" destOrd="0" presId="urn:microsoft.com/office/officeart/2005/8/layout/hierarchy3"/>
    <dgm:cxn modelId="{0047D549-13DC-4C43-8EB8-86E308634805}" type="presParOf" srcId="{B612F81B-E5F0-4804-8434-0EB5ADC7C175}" destId="{C41AC9D2-C1A8-40B3-90E5-F71321326699}" srcOrd="5" destOrd="0" presId="urn:microsoft.com/office/officeart/2005/8/layout/hierarchy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EEF15B-D800-4147-9586-82BA21BC5094}">
      <dsp:nvSpPr>
        <dsp:cNvPr id="0" name=""/>
        <dsp:cNvSpPr/>
      </dsp:nvSpPr>
      <dsp:spPr>
        <a:xfrm>
          <a:off x="2720" y="182265"/>
          <a:ext cx="806183" cy="403091"/>
        </a:xfrm>
        <a:prstGeom prst="roundRect">
          <a:avLst>
            <a:gd name="adj" fmla="val 10000"/>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Area I: Coomunication</a:t>
          </a:r>
        </a:p>
      </dsp:txBody>
      <dsp:txXfrm>
        <a:off x="14526" y="194071"/>
        <a:ext cx="782571" cy="379479"/>
      </dsp:txXfrm>
    </dsp:sp>
    <dsp:sp modelId="{DA2C1C61-1D19-4E80-B943-D4C46D676C3C}">
      <dsp:nvSpPr>
        <dsp:cNvPr id="0" name=""/>
        <dsp:cNvSpPr/>
      </dsp:nvSpPr>
      <dsp:spPr>
        <a:xfrm>
          <a:off x="37619" y="585357"/>
          <a:ext cx="91440" cy="302318"/>
        </a:xfrm>
        <a:custGeom>
          <a:avLst/>
          <a:gdLst/>
          <a:ahLst/>
          <a:cxnLst/>
          <a:rect l="0" t="0" r="0" b="0"/>
          <a:pathLst>
            <a:path>
              <a:moveTo>
                <a:pt x="45720" y="0"/>
              </a:moveTo>
              <a:lnTo>
                <a:pt x="45720" y="302318"/>
              </a:lnTo>
              <a:lnTo>
                <a:pt x="126338" y="30231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088B12-1807-4F55-8775-34BB57063D6C}">
      <dsp:nvSpPr>
        <dsp:cNvPr id="0" name=""/>
        <dsp:cNvSpPr/>
      </dsp:nvSpPr>
      <dsp:spPr>
        <a:xfrm>
          <a:off x="163957" y="686130"/>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Communication</a:t>
          </a:r>
        </a:p>
      </dsp:txBody>
      <dsp:txXfrm>
        <a:off x="175763" y="697936"/>
        <a:ext cx="621334" cy="379479"/>
      </dsp:txXfrm>
    </dsp:sp>
    <dsp:sp modelId="{5AC91153-8FD9-469E-BFB4-A9F407A0C0BC}">
      <dsp:nvSpPr>
        <dsp:cNvPr id="0" name=""/>
        <dsp:cNvSpPr/>
      </dsp:nvSpPr>
      <dsp:spPr>
        <a:xfrm>
          <a:off x="37619" y="585357"/>
          <a:ext cx="91440" cy="806183"/>
        </a:xfrm>
        <a:custGeom>
          <a:avLst/>
          <a:gdLst/>
          <a:ahLst/>
          <a:cxnLst/>
          <a:rect l="0" t="0" r="0" b="0"/>
          <a:pathLst>
            <a:path>
              <a:moveTo>
                <a:pt x="45720" y="0"/>
              </a:moveTo>
              <a:lnTo>
                <a:pt x="45720" y="806183"/>
              </a:lnTo>
              <a:lnTo>
                <a:pt x="126338" y="806183"/>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F3E80B-1381-4DF2-B01F-8B5BA2E9E715}">
      <dsp:nvSpPr>
        <dsp:cNvPr id="0" name=""/>
        <dsp:cNvSpPr/>
      </dsp:nvSpPr>
      <dsp:spPr>
        <a:xfrm>
          <a:off x="163957" y="1189994"/>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Information &amp; Digital Literacy</a:t>
          </a:r>
        </a:p>
      </dsp:txBody>
      <dsp:txXfrm>
        <a:off x="175763" y="1201800"/>
        <a:ext cx="621334" cy="379479"/>
      </dsp:txXfrm>
    </dsp:sp>
    <dsp:sp modelId="{BEC5C812-D0ED-49F4-B37A-5E9967C4A7CD}">
      <dsp:nvSpPr>
        <dsp:cNvPr id="0" name=""/>
        <dsp:cNvSpPr/>
      </dsp:nvSpPr>
      <dsp:spPr>
        <a:xfrm>
          <a:off x="37619" y="585357"/>
          <a:ext cx="91440" cy="1310047"/>
        </a:xfrm>
        <a:custGeom>
          <a:avLst/>
          <a:gdLst/>
          <a:ahLst/>
          <a:cxnLst/>
          <a:rect l="0" t="0" r="0" b="0"/>
          <a:pathLst>
            <a:path>
              <a:moveTo>
                <a:pt x="45720" y="0"/>
              </a:moveTo>
              <a:lnTo>
                <a:pt x="45720" y="1310047"/>
              </a:lnTo>
              <a:lnTo>
                <a:pt x="126338" y="1310047"/>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7D678C3-D060-483F-8A12-975AE20C4F04}">
      <dsp:nvSpPr>
        <dsp:cNvPr id="0" name=""/>
        <dsp:cNvSpPr/>
      </dsp:nvSpPr>
      <dsp:spPr>
        <a:xfrm>
          <a:off x="163957" y="1693859"/>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Critical Thinking</a:t>
          </a:r>
        </a:p>
      </dsp:txBody>
      <dsp:txXfrm>
        <a:off x="175763" y="1705665"/>
        <a:ext cx="621334" cy="379479"/>
      </dsp:txXfrm>
    </dsp:sp>
    <dsp:sp modelId="{55A5D09B-144B-4389-A8DF-ACDD897DB485}">
      <dsp:nvSpPr>
        <dsp:cNvPr id="0" name=""/>
        <dsp:cNvSpPr/>
      </dsp:nvSpPr>
      <dsp:spPr>
        <a:xfrm>
          <a:off x="1010449" y="182265"/>
          <a:ext cx="806183" cy="403091"/>
        </a:xfrm>
        <a:prstGeom prst="roundRect">
          <a:avLst>
            <a:gd name="adj" fmla="val 10000"/>
          </a:avLst>
        </a:prstGeom>
        <a:solidFill>
          <a:schemeClr val="accent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Area II: Mathematics &amp; Statistics</a:t>
          </a:r>
        </a:p>
      </dsp:txBody>
      <dsp:txXfrm>
        <a:off x="1022255" y="194071"/>
        <a:ext cx="782571" cy="379479"/>
      </dsp:txXfrm>
    </dsp:sp>
    <dsp:sp modelId="{AC7E8540-2EA9-463A-B586-47B4E8E194EB}">
      <dsp:nvSpPr>
        <dsp:cNvPr id="0" name=""/>
        <dsp:cNvSpPr/>
      </dsp:nvSpPr>
      <dsp:spPr>
        <a:xfrm>
          <a:off x="1045348" y="585357"/>
          <a:ext cx="91440" cy="302318"/>
        </a:xfrm>
        <a:custGeom>
          <a:avLst/>
          <a:gdLst/>
          <a:ahLst/>
          <a:cxnLst/>
          <a:rect l="0" t="0" r="0" b="0"/>
          <a:pathLst>
            <a:path>
              <a:moveTo>
                <a:pt x="45720" y="0"/>
              </a:moveTo>
              <a:lnTo>
                <a:pt x="45720" y="302318"/>
              </a:lnTo>
              <a:lnTo>
                <a:pt x="126338" y="30231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49D974-421F-48CB-8571-49B07E8A61B5}">
      <dsp:nvSpPr>
        <dsp:cNvPr id="0" name=""/>
        <dsp:cNvSpPr/>
      </dsp:nvSpPr>
      <dsp:spPr>
        <a:xfrm>
          <a:off x="1171686" y="686130"/>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Communication</a:t>
          </a:r>
        </a:p>
      </dsp:txBody>
      <dsp:txXfrm>
        <a:off x="1183492" y="697936"/>
        <a:ext cx="621334" cy="379479"/>
      </dsp:txXfrm>
    </dsp:sp>
    <dsp:sp modelId="{5A5ECF8B-6AAD-4932-98D8-42B582A62623}">
      <dsp:nvSpPr>
        <dsp:cNvPr id="0" name=""/>
        <dsp:cNvSpPr/>
      </dsp:nvSpPr>
      <dsp:spPr>
        <a:xfrm>
          <a:off x="1045348" y="585357"/>
          <a:ext cx="91440" cy="806183"/>
        </a:xfrm>
        <a:custGeom>
          <a:avLst/>
          <a:gdLst/>
          <a:ahLst/>
          <a:cxnLst/>
          <a:rect l="0" t="0" r="0" b="0"/>
          <a:pathLst>
            <a:path>
              <a:moveTo>
                <a:pt x="45720" y="0"/>
              </a:moveTo>
              <a:lnTo>
                <a:pt x="45720" y="806183"/>
              </a:lnTo>
              <a:lnTo>
                <a:pt x="126338" y="806183"/>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44A91C-2250-4FE3-96A7-0FEF1CDDA067}">
      <dsp:nvSpPr>
        <dsp:cNvPr id="0" name=""/>
        <dsp:cNvSpPr/>
      </dsp:nvSpPr>
      <dsp:spPr>
        <a:xfrm>
          <a:off x="1171686" y="1189994"/>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Quantitative Reasoning</a:t>
          </a:r>
        </a:p>
      </dsp:txBody>
      <dsp:txXfrm>
        <a:off x="1183492" y="1201800"/>
        <a:ext cx="621334" cy="379479"/>
      </dsp:txXfrm>
    </dsp:sp>
    <dsp:sp modelId="{9D7F7C03-2037-4E57-899E-16A12DFB8467}">
      <dsp:nvSpPr>
        <dsp:cNvPr id="0" name=""/>
        <dsp:cNvSpPr/>
      </dsp:nvSpPr>
      <dsp:spPr>
        <a:xfrm>
          <a:off x="1045348" y="585357"/>
          <a:ext cx="91440" cy="1310047"/>
        </a:xfrm>
        <a:custGeom>
          <a:avLst/>
          <a:gdLst/>
          <a:ahLst/>
          <a:cxnLst/>
          <a:rect l="0" t="0" r="0" b="0"/>
          <a:pathLst>
            <a:path>
              <a:moveTo>
                <a:pt x="45720" y="0"/>
              </a:moveTo>
              <a:lnTo>
                <a:pt x="45720" y="1310047"/>
              </a:lnTo>
              <a:lnTo>
                <a:pt x="126338" y="1310047"/>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29C2DE-444E-4951-8BA5-A0294591C8F6}">
      <dsp:nvSpPr>
        <dsp:cNvPr id="0" name=""/>
        <dsp:cNvSpPr/>
      </dsp:nvSpPr>
      <dsp:spPr>
        <a:xfrm>
          <a:off x="1171686" y="1693859"/>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Critical Thinking</a:t>
          </a:r>
        </a:p>
      </dsp:txBody>
      <dsp:txXfrm>
        <a:off x="1183492" y="1705665"/>
        <a:ext cx="621334" cy="379479"/>
      </dsp:txXfrm>
    </dsp:sp>
    <dsp:sp modelId="{330B1181-4B99-40C9-830E-2BB026B6AB7A}">
      <dsp:nvSpPr>
        <dsp:cNvPr id="0" name=""/>
        <dsp:cNvSpPr/>
      </dsp:nvSpPr>
      <dsp:spPr>
        <a:xfrm>
          <a:off x="2018179" y="182265"/>
          <a:ext cx="806183" cy="403091"/>
        </a:xfrm>
        <a:prstGeom prst="roundRect">
          <a:avLst>
            <a:gd name="adj" fmla="val 10000"/>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Area III: Physical &amp;Natural Sciences</a:t>
          </a:r>
        </a:p>
      </dsp:txBody>
      <dsp:txXfrm>
        <a:off x="2029985" y="194071"/>
        <a:ext cx="782571" cy="379479"/>
      </dsp:txXfrm>
    </dsp:sp>
    <dsp:sp modelId="{9B7C6E57-FB79-4FD4-B4BF-8ED3DA42E333}">
      <dsp:nvSpPr>
        <dsp:cNvPr id="0" name=""/>
        <dsp:cNvSpPr/>
      </dsp:nvSpPr>
      <dsp:spPr>
        <a:xfrm>
          <a:off x="2053077" y="585357"/>
          <a:ext cx="91440" cy="302318"/>
        </a:xfrm>
        <a:custGeom>
          <a:avLst/>
          <a:gdLst/>
          <a:ahLst/>
          <a:cxnLst/>
          <a:rect l="0" t="0" r="0" b="0"/>
          <a:pathLst>
            <a:path>
              <a:moveTo>
                <a:pt x="45720" y="0"/>
              </a:moveTo>
              <a:lnTo>
                <a:pt x="45720" y="302318"/>
              </a:lnTo>
              <a:lnTo>
                <a:pt x="126338" y="30231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A588FB-4EB0-4CD4-B697-BB8D28A342CB}">
      <dsp:nvSpPr>
        <dsp:cNvPr id="0" name=""/>
        <dsp:cNvSpPr/>
      </dsp:nvSpPr>
      <dsp:spPr>
        <a:xfrm>
          <a:off x="2179415" y="686130"/>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Personal &amp; Social Responsibility</a:t>
          </a:r>
        </a:p>
      </dsp:txBody>
      <dsp:txXfrm>
        <a:off x="2191221" y="697936"/>
        <a:ext cx="621334" cy="379479"/>
      </dsp:txXfrm>
    </dsp:sp>
    <dsp:sp modelId="{6D9FFFDE-DFC7-4CA4-9542-DFD1E7B1AEC4}">
      <dsp:nvSpPr>
        <dsp:cNvPr id="0" name=""/>
        <dsp:cNvSpPr/>
      </dsp:nvSpPr>
      <dsp:spPr>
        <a:xfrm>
          <a:off x="2053077" y="585357"/>
          <a:ext cx="91440" cy="806183"/>
        </a:xfrm>
        <a:custGeom>
          <a:avLst/>
          <a:gdLst/>
          <a:ahLst/>
          <a:cxnLst/>
          <a:rect l="0" t="0" r="0" b="0"/>
          <a:pathLst>
            <a:path>
              <a:moveTo>
                <a:pt x="45720" y="0"/>
              </a:moveTo>
              <a:lnTo>
                <a:pt x="45720" y="806183"/>
              </a:lnTo>
              <a:lnTo>
                <a:pt x="126338" y="806183"/>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C7696A2-693B-47DA-87E5-A104EF7C8B5C}">
      <dsp:nvSpPr>
        <dsp:cNvPr id="0" name=""/>
        <dsp:cNvSpPr/>
      </dsp:nvSpPr>
      <dsp:spPr>
        <a:xfrm>
          <a:off x="2179415" y="1189994"/>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Quantitative Reasoning</a:t>
          </a:r>
        </a:p>
      </dsp:txBody>
      <dsp:txXfrm>
        <a:off x="2191221" y="1201800"/>
        <a:ext cx="621334" cy="379479"/>
      </dsp:txXfrm>
    </dsp:sp>
    <dsp:sp modelId="{0AD6D59C-52C8-4D34-88E1-708AB0F422D7}">
      <dsp:nvSpPr>
        <dsp:cNvPr id="0" name=""/>
        <dsp:cNvSpPr/>
      </dsp:nvSpPr>
      <dsp:spPr>
        <a:xfrm>
          <a:off x="2053077" y="585357"/>
          <a:ext cx="91440" cy="1310047"/>
        </a:xfrm>
        <a:custGeom>
          <a:avLst/>
          <a:gdLst/>
          <a:ahLst/>
          <a:cxnLst/>
          <a:rect l="0" t="0" r="0" b="0"/>
          <a:pathLst>
            <a:path>
              <a:moveTo>
                <a:pt x="45720" y="0"/>
              </a:moveTo>
              <a:lnTo>
                <a:pt x="45720" y="1310047"/>
              </a:lnTo>
              <a:lnTo>
                <a:pt x="126338" y="1310047"/>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646F43F-448B-4679-9FB9-29B2F7D3D905}">
      <dsp:nvSpPr>
        <dsp:cNvPr id="0" name=""/>
        <dsp:cNvSpPr/>
      </dsp:nvSpPr>
      <dsp:spPr>
        <a:xfrm>
          <a:off x="2179415" y="1693859"/>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Critical Thinking</a:t>
          </a:r>
        </a:p>
      </dsp:txBody>
      <dsp:txXfrm>
        <a:off x="2191221" y="1705665"/>
        <a:ext cx="621334" cy="379479"/>
      </dsp:txXfrm>
    </dsp:sp>
    <dsp:sp modelId="{C444F869-D0C2-4E19-8E22-33A1083A9074}">
      <dsp:nvSpPr>
        <dsp:cNvPr id="0" name=""/>
        <dsp:cNvSpPr/>
      </dsp:nvSpPr>
      <dsp:spPr>
        <a:xfrm>
          <a:off x="3025908" y="182265"/>
          <a:ext cx="806183" cy="403091"/>
        </a:xfrm>
        <a:prstGeom prst="roundRect">
          <a:avLst>
            <a:gd name="adj" fmla="val 10000"/>
          </a:avLst>
        </a:prstGeom>
        <a:solidFill>
          <a:srgbClr val="FFC6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Area IV: Social &amp; Behavioral Sciences</a:t>
          </a:r>
        </a:p>
      </dsp:txBody>
      <dsp:txXfrm>
        <a:off x="3037714" y="194071"/>
        <a:ext cx="782571" cy="379479"/>
      </dsp:txXfrm>
    </dsp:sp>
    <dsp:sp modelId="{1BAE0EF1-8E01-404F-82FE-4D98F48AE76A}">
      <dsp:nvSpPr>
        <dsp:cNvPr id="0" name=""/>
        <dsp:cNvSpPr/>
      </dsp:nvSpPr>
      <dsp:spPr>
        <a:xfrm>
          <a:off x="3060806" y="585357"/>
          <a:ext cx="91440" cy="302318"/>
        </a:xfrm>
        <a:custGeom>
          <a:avLst/>
          <a:gdLst/>
          <a:ahLst/>
          <a:cxnLst/>
          <a:rect l="0" t="0" r="0" b="0"/>
          <a:pathLst>
            <a:path>
              <a:moveTo>
                <a:pt x="45720" y="0"/>
              </a:moveTo>
              <a:lnTo>
                <a:pt x="45720" y="302318"/>
              </a:lnTo>
              <a:lnTo>
                <a:pt x="126338" y="30231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E094D12-80B3-49F0-B5D2-38D94A6B8C7F}">
      <dsp:nvSpPr>
        <dsp:cNvPr id="0" name=""/>
        <dsp:cNvSpPr/>
      </dsp:nvSpPr>
      <dsp:spPr>
        <a:xfrm>
          <a:off x="3187144" y="686130"/>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Communication</a:t>
          </a:r>
        </a:p>
      </dsp:txBody>
      <dsp:txXfrm>
        <a:off x="3198950" y="697936"/>
        <a:ext cx="621334" cy="379479"/>
      </dsp:txXfrm>
    </dsp:sp>
    <dsp:sp modelId="{8E43E3F4-EDD0-4D5B-83D8-5B93983A0DD3}">
      <dsp:nvSpPr>
        <dsp:cNvPr id="0" name=""/>
        <dsp:cNvSpPr/>
      </dsp:nvSpPr>
      <dsp:spPr>
        <a:xfrm>
          <a:off x="3060806" y="585357"/>
          <a:ext cx="91440" cy="806183"/>
        </a:xfrm>
        <a:custGeom>
          <a:avLst/>
          <a:gdLst/>
          <a:ahLst/>
          <a:cxnLst/>
          <a:rect l="0" t="0" r="0" b="0"/>
          <a:pathLst>
            <a:path>
              <a:moveTo>
                <a:pt x="45720" y="0"/>
              </a:moveTo>
              <a:lnTo>
                <a:pt x="45720" y="806183"/>
              </a:lnTo>
              <a:lnTo>
                <a:pt x="126338" y="806183"/>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14FB63-BB90-4EF1-BF38-9BC9714EE624}">
      <dsp:nvSpPr>
        <dsp:cNvPr id="0" name=""/>
        <dsp:cNvSpPr/>
      </dsp:nvSpPr>
      <dsp:spPr>
        <a:xfrm>
          <a:off x="3187144" y="1189994"/>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Personal &amp; Social Responsibility</a:t>
          </a:r>
        </a:p>
      </dsp:txBody>
      <dsp:txXfrm>
        <a:off x="3198950" y="1201800"/>
        <a:ext cx="621334" cy="379479"/>
      </dsp:txXfrm>
    </dsp:sp>
    <dsp:sp modelId="{E286A0B4-8D9F-4006-B092-EF27528E0D88}">
      <dsp:nvSpPr>
        <dsp:cNvPr id="0" name=""/>
        <dsp:cNvSpPr/>
      </dsp:nvSpPr>
      <dsp:spPr>
        <a:xfrm>
          <a:off x="3060806" y="585357"/>
          <a:ext cx="91440" cy="1310047"/>
        </a:xfrm>
        <a:custGeom>
          <a:avLst/>
          <a:gdLst/>
          <a:ahLst/>
          <a:cxnLst/>
          <a:rect l="0" t="0" r="0" b="0"/>
          <a:pathLst>
            <a:path>
              <a:moveTo>
                <a:pt x="45720" y="0"/>
              </a:moveTo>
              <a:lnTo>
                <a:pt x="45720" y="1310047"/>
              </a:lnTo>
              <a:lnTo>
                <a:pt x="126338" y="1310047"/>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AE037E-3429-4690-AFD7-51284B9547FA}">
      <dsp:nvSpPr>
        <dsp:cNvPr id="0" name=""/>
        <dsp:cNvSpPr/>
      </dsp:nvSpPr>
      <dsp:spPr>
        <a:xfrm>
          <a:off x="3187144" y="1693859"/>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Critical Thinking</a:t>
          </a:r>
        </a:p>
      </dsp:txBody>
      <dsp:txXfrm>
        <a:off x="3198950" y="1705665"/>
        <a:ext cx="621334" cy="379479"/>
      </dsp:txXfrm>
    </dsp:sp>
    <dsp:sp modelId="{461DF8F5-2882-42E1-8EDA-D5D3318ACF1F}">
      <dsp:nvSpPr>
        <dsp:cNvPr id="0" name=""/>
        <dsp:cNvSpPr/>
      </dsp:nvSpPr>
      <dsp:spPr>
        <a:xfrm>
          <a:off x="4033637" y="182265"/>
          <a:ext cx="806183" cy="403091"/>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Area V-A: Humanities</a:t>
          </a:r>
        </a:p>
      </dsp:txBody>
      <dsp:txXfrm>
        <a:off x="4045443" y="194071"/>
        <a:ext cx="782571" cy="379479"/>
      </dsp:txXfrm>
    </dsp:sp>
    <dsp:sp modelId="{AAF1DBE9-D6AF-482B-A1A8-18D6B2432D19}">
      <dsp:nvSpPr>
        <dsp:cNvPr id="0" name=""/>
        <dsp:cNvSpPr/>
      </dsp:nvSpPr>
      <dsp:spPr>
        <a:xfrm>
          <a:off x="4068535" y="585357"/>
          <a:ext cx="91440" cy="302318"/>
        </a:xfrm>
        <a:custGeom>
          <a:avLst/>
          <a:gdLst/>
          <a:ahLst/>
          <a:cxnLst/>
          <a:rect l="0" t="0" r="0" b="0"/>
          <a:pathLst>
            <a:path>
              <a:moveTo>
                <a:pt x="45720" y="0"/>
              </a:moveTo>
              <a:lnTo>
                <a:pt x="45720" y="302318"/>
              </a:lnTo>
              <a:lnTo>
                <a:pt x="126338" y="30231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751E29-039A-4BEB-A0B7-B4018F6E9E62}">
      <dsp:nvSpPr>
        <dsp:cNvPr id="0" name=""/>
        <dsp:cNvSpPr/>
      </dsp:nvSpPr>
      <dsp:spPr>
        <a:xfrm>
          <a:off x="4194874" y="686130"/>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Information &amp; Digital Literacy</a:t>
          </a:r>
        </a:p>
      </dsp:txBody>
      <dsp:txXfrm>
        <a:off x="4206680" y="697936"/>
        <a:ext cx="621334" cy="379479"/>
      </dsp:txXfrm>
    </dsp:sp>
    <dsp:sp modelId="{947EF38A-1E81-4646-A067-EA72FB592E4C}">
      <dsp:nvSpPr>
        <dsp:cNvPr id="0" name=""/>
        <dsp:cNvSpPr/>
      </dsp:nvSpPr>
      <dsp:spPr>
        <a:xfrm>
          <a:off x="4068535" y="585357"/>
          <a:ext cx="91440" cy="806183"/>
        </a:xfrm>
        <a:custGeom>
          <a:avLst/>
          <a:gdLst/>
          <a:ahLst/>
          <a:cxnLst/>
          <a:rect l="0" t="0" r="0" b="0"/>
          <a:pathLst>
            <a:path>
              <a:moveTo>
                <a:pt x="45720" y="0"/>
              </a:moveTo>
              <a:lnTo>
                <a:pt x="45720" y="806183"/>
              </a:lnTo>
              <a:lnTo>
                <a:pt x="126338" y="806183"/>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53956F-570E-4B0C-AB92-E3AF1786EB71}">
      <dsp:nvSpPr>
        <dsp:cNvPr id="0" name=""/>
        <dsp:cNvSpPr/>
      </dsp:nvSpPr>
      <dsp:spPr>
        <a:xfrm>
          <a:off x="4194874" y="1189994"/>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Personal &amp; Social Responsibility</a:t>
          </a:r>
        </a:p>
      </dsp:txBody>
      <dsp:txXfrm>
        <a:off x="4206680" y="1201800"/>
        <a:ext cx="621334" cy="379479"/>
      </dsp:txXfrm>
    </dsp:sp>
    <dsp:sp modelId="{2F76DFDD-924A-41A3-A9F7-6CF99455F903}">
      <dsp:nvSpPr>
        <dsp:cNvPr id="0" name=""/>
        <dsp:cNvSpPr/>
      </dsp:nvSpPr>
      <dsp:spPr>
        <a:xfrm>
          <a:off x="4068535" y="585357"/>
          <a:ext cx="91440" cy="1310047"/>
        </a:xfrm>
        <a:custGeom>
          <a:avLst/>
          <a:gdLst/>
          <a:ahLst/>
          <a:cxnLst/>
          <a:rect l="0" t="0" r="0" b="0"/>
          <a:pathLst>
            <a:path>
              <a:moveTo>
                <a:pt x="45720" y="0"/>
              </a:moveTo>
              <a:lnTo>
                <a:pt x="45720" y="1310047"/>
              </a:lnTo>
              <a:lnTo>
                <a:pt x="126338" y="1310047"/>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AF244D-20DE-468C-8FFD-6E53777A596C}">
      <dsp:nvSpPr>
        <dsp:cNvPr id="0" name=""/>
        <dsp:cNvSpPr/>
      </dsp:nvSpPr>
      <dsp:spPr>
        <a:xfrm>
          <a:off x="4194874" y="1693859"/>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Critical Thinking</a:t>
          </a:r>
        </a:p>
      </dsp:txBody>
      <dsp:txXfrm>
        <a:off x="4206680" y="1705665"/>
        <a:ext cx="621334" cy="379479"/>
      </dsp:txXfrm>
    </dsp:sp>
    <dsp:sp modelId="{142C1264-E975-4044-AFF5-B9237DC4E19A}">
      <dsp:nvSpPr>
        <dsp:cNvPr id="0" name=""/>
        <dsp:cNvSpPr/>
      </dsp:nvSpPr>
      <dsp:spPr>
        <a:xfrm>
          <a:off x="5041366" y="182265"/>
          <a:ext cx="806183" cy="40309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Area V-B: Second Language</a:t>
          </a:r>
        </a:p>
      </dsp:txBody>
      <dsp:txXfrm>
        <a:off x="5053172" y="194071"/>
        <a:ext cx="782571" cy="379479"/>
      </dsp:txXfrm>
    </dsp:sp>
    <dsp:sp modelId="{8F9B2E51-35FC-4B6D-ACAE-874BBFDCDBC3}">
      <dsp:nvSpPr>
        <dsp:cNvPr id="0" name=""/>
        <dsp:cNvSpPr/>
      </dsp:nvSpPr>
      <dsp:spPr>
        <a:xfrm>
          <a:off x="5076265" y="585357"/>
          <a:ext cx="91440" cy="302318"/>
        </a:xfrm>
        <a:custGeom>
          <a:avLst/>
          <a:gdLst/>
          <a:ahLst/>
          <a:cxnLst/>
          <a:rect l="0" t="0" r="0" b="0"/>
          <a:pathLst>
            <a:path>
              <a:moveTo>
                <a:pt x="45720" y="0"/>
              </a:moveTo>
              <a:lnTo>
                <a:pt x="45720" y="302318"/>
              </a:lnTo>
              <a:lnTo>
                <a:pt x="126338" y="30231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95F4B1-49AF-48F0-A6CD-A5A889196485}">
      <dsp:nvSpPr>
        <dsp:cNvPr id="0" name=""/>
        <dsp:cNvSpPr/>
      </dsp:nvSpPr>
      <dsp:spPr>
        <a:xfrm>
          <a:off x="5202603" y="686130"/>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Communication</a:t>
          </a:r>
        </a:p>
      </dsp:txBody>
      <dsp:txXfrm>
        <a:off x="5214409" y="697936"/>
        <a:ext cx="621334" cy="379479"/>
      </dsp:txXfrm>
    </dsp:sp>
    <dsp:sp modelId="{48F1E852-91BB-432B-BAD7-AF8EDFC72D39}">
      <dsp:nvSpPr>
        <dsp:cNvPr id="0" name=""/>
        <dsp:cNvSpPr/>
      </dsp:nvSpPr>
      <dsp:spPr>
        <a:xfrm>
          <a:off x="5076265" y="585357"/>
          <a:ext cx="91440" cy="806183"/>
        </a:xfrm>
        <a:custGeom>
          <a:avLst/>
          <a:gdLst/>
          <a:ahLst/>
          <a:cxnLst/>
          <a:rect l="0" t="0" r="0" b="0"/>
          <a:pathLst>
            <a:path>
              <a:moveTo>
                <a:pt x="45720" y="0"/>
              </a:moveTo>
              <a:lnTo>
                <a:pt x="45720" y="806183"/>
              </a:lnTo>
              <a:lnTo>
                <a:pt x="126338" y="806183"/>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44F94D-32CA-4A01-8BF6-439C57FF0A27}">
      <dsp:nvSpPr>
        <dsp:cNvPr id="0" name=""/>
        <dsp:cNvSpPr/>
      </dsp:nvSpPr>
      <dsp:spPr>
        <a:xfrm>
          <a:off x="5202603" y="1189994"/>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Personal &amp; Social Responsibility</a:t>
          </a:r>
        </a:p>
      </dsp:txBody>
      <dsp:txXfrm>
        <a:off x="5214409" y="1201800"/>
        <a:ext cx="621334" cy="379479"/>
      </dsp:txXfrm>
    </dsp:sp>
    <dsp:sp modelId="{5DF84E52-6A99-4367-AC0A-B5EEDD939EFD}">
      <dsp:nvSpPr>
        <dsp:cNvPr id="0" name=""/>
        <dsp:cNvSpPr/>
      </dsp:nvSpPr>
      <dsp:spPr>
        <a:xfrm>
          <a:off x="5076265" y="585357"/>
          <a:ext cx="91440" cy="1310047"/>
        </a:xfrm>
        <a:custGeom>
          <a:avLst/>
          <a:gdLst/>
          <a:ahLst/>
          <a:cxnLst/>
          <a:rect l="0" t="0" r="0" b="0"/>
          <a:pathLst>
            <a:path>
              <a:moveTo>
                <a:pt x="45720" y="0"/>
              </a:moveTo>
              <a:lnTo>
                <a:pt x="45720" y="1310047"/>
              </a:lnTo>
              <a:lnTo>
                <a:pt x="126338" y="1310047"/>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1B681D2-7EB1-4A37-A229-2094FB3352B5}">
      <dsp:nvSpPr>
        <dsp:cNvPr id="0" name=""/>
        <dsp:cNvSpPr/>
      </dsp:nvSpPr>
      <dsp:spPr>
        <a:xfrm>
          <a:off x="5202603" y="1693859"/>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Critical Thinking</a:t>
          </a:r>
        </a:p>
      </dsp:txBody>
      <dsp:txXfrm>
        <a:off x="5214409" y="1705665"/>
        <a:ext cx="621334" cy="379479"/>
      </dsp:txXfrm>
    </dsp:sp>
    <dsp:sp modelId="{F36FD576-8BAA-4A84-87AF-6D384DC9EC62}">
      <dsp:nvSpPr>
        <dsp:cNvPr id="0" name=""/>
        <dsp:cNvSpPr/>
      </dsp:nvSpPr>
      <dsp:spPr>
        <a:xfrm>
          <a:off x="6049095" y="182265"/>
          <a:ext cx="806183" cy="403091"/>
        </a:xfrm>
        <a:prstGeom prst="roundRect">
          <a:avLst>
            <a:gd name="adj" fmla="val 10000"/>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Area VI: Arts &amp; Design</a:t>
          </a:r>
        </a:p>
      </dsp:txBody>
      <dsp:txXfrm>
        <a:off x="6060901" y="194071"/>
        <a:ext cx="782571" cy="379479"/>
      </dsp:txXfrm>
    </dsp:sp>
    <dsp:sp modelId="{94313537-0DDF-427E-A446-9DE07115A9B3}">
      <dsp:nvSpPr>
        <dsp:cNvPr id="0" name=""/>
        <dsp:cNvSpPr/>
      </dsp:nvSpPr>
      <dsp:spPr>
        <a:xfrm>
          <a:off x="6083994" y="585357"/>
          <a:ext cx="91440" cy="302318"/>
        </a:xfrm>
        <a:custGeom>
          <a:avLst/>
          <a:gdLst/>
          <a:ahLst/>
          <a:cxnLst/>
          <a:rect l="0" t="0" r="0" b="0"/>
          <a:pathLst>
            <a:path>
              <a:moveTo>
                <a:pt x="45720" y="0"/>
              </a:moveTo>
              <a:lnTo>
                <a:pt x="45720" y="302318"/>
              </a:lnTo>
              <a:lnTo>
                <a:pt x="126338" y="30231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3F9527F-50CC-426A-A37D-590FAD745F67}">
      <dsp:nvSpPr>
        <dsp:cNvPr id="0" name=""/>
        <dsp:cNvSpPr/>
      </dsp:nvSpPr>
      <dsp:spPr>
        <a:xfrm>
          <a:off x="6210332" y="686130"/>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Communication</a:t>
          </a:r>
        </a:p>
      </dsp:txBody>
      <dsp:txXfrm>
        <a:off x="6222138" y="697936"/>
        <a:ext cx="621334" cy="379479"/>
      </dsp:txXfrm>
    </dsp:sp>
    <dsp:sp modelId="{2C1CCA9D-4B33-43FD-80B0-830C3FBF618D}">
      <dsp:nvSpPr>
        <dsp:cNvPr id="0" name=""/>
        <dsp:cNvSpPr/>
      </dsp:nvSpPr>
      <dsp:spPr>
        <a:xfrm>
          <a:off x="6083994" y="585357"/>
          <a:ext cx="91440" cy="806183"/>
        </a:xfrm>
        <a:custGeom>
          <a:avLst/>
          <a:gdLst/>
          <a:ahLst/>
          <a:cxnLst/>
          <a:rect l="0" t="0" r="0" b="0"/>
          <a:pathLst>
            <a:path>
              <a:moveTo>
                <a:pt x="45720" y="0"/>
              </a:moveTo>
              <a:lnTo>
                <a:pt x="45720" y="806183"/>
              </a:lnTo>
              <a:lnTo>
                <a:pt x="126338" y="806183"/>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BDCC3C6-D321-4B1E-9FCA-6667D8B2BA5A}">
      <dsp:nvSpPr>
        <dsp:cNvPr id="0" name=""/>
        <dsp:cNvSpPr/>
      </dsp:nvSpPr>
      <dsp:spPr>
        <a:xfrm>
          <a:off x="6210332" y="1189994"/>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Personal &amp; Social Responsibility</a:t>
          </a:r>
        </a:p>
      </dsp:txBody>
      <dsp:txXfrm>
        <a:off x="6222138" y="1201800"/>
        <a:ext cx="621334" cy="379479"/>
      </dsp:txXfrm>
    </dsp:sp>
    <dsp:sp modelId="{8B176242-5F79-4BDC-ACE5-F37A5DBB6C12}">
      <dsp:nvSpPr>
        <dsp:cNvPr id="0" name=""/>
        <dsp:cNvSpPr/>
      </dsp:nvSpPr>
      <dsp:spPr>
        <a:xfrm>
          <a:off x="6083994" y="585357"/>
          <a:ext cx="91440" cy="1310047"/>
        </a:xfrm>
        <a:custGeom>
          <a:avLst/>
          <a:gdLst/>
          <a:ahLst/>
          <a:cxnLst/>
          <a:rect l="0" t="0" r="0" b="0"/>
          <a:pathLst>
            <a:path>
              <a:moveTo>
                <a:pt x="45720" y="0"/>
              </a:moveTo>
              <a:lnTo>
                <a:pt x="45720" y="1310047"/>
              </a:lnTo>
              <a:lnTo>
                <a:pt x="126338" y="1310047"/>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1AC9D2-C1A8-40B3-90E5-F71321326699}">
      <dsp:nvSpPr>
        <dsp:cNvPr id="0" name=""/>
        <dsp:cNvSpPr/>
      </dsp:nvSpPr>
      <dsp:spPr>
        <a:xfrm>
          <a:off x="6210332" y="1693859"/>
          <a:ext cx="644946" cy="40309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US" sz="700" b="1" kern="1200"/>
            <a:t>ES: Critical Thinking</a:t>
          </a:r>
        </a:p>
      </dsp:txBody>
      <dsp:txXfrm>
        <a:off x="6222138" y="1705665"/>
        <a:ext cx="621334" cy="37947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ocumenttasks/documenttasks1.xml><?xml version="1.0" encoding="utf-8"?>
<t:Tasks xmlns:t="http://schemas.microsoft.com/office/tasks/2019/documenttasks" xmlns:oel="http://schemas.microsoft.com/office/2019/extlst">
  <t:Task id="{6CDFAFFA-D7E6-4452-A451-CA6666E1748C}">
    <t:Anchor>
      <t:Comment id="1112818425"/>
    </t:Anchor>
    <t:History>
      <t:Event id="{50F85363-F833-43DC-9A5B-45237230223F}" time="2025-06-23T15:25:27.096Z">
        <t:Attribution userId="S::evarg@unm.edu::593a5868-daf9-4c86-9761-7db78ec909e3" userProvider="AD" userName="Eva Rodriguez Gonzalez"/>
        <t:Anchor>
          <t:Comment id="1203058014"/>
        </t:Anchor>
        <t:Create/>
      </t:Event>
      <t:Event id="{7C857074-7BA6-4F2A-8E77-26E9B1572922}" time="2025-06-23T15:25:27.096Z">
        <t:Attribution userId="S::evarg@unm.edu::593a5868-daf9-4c86-9761-7db78ec909e3" userProvider="AD" userName="Eva Rodriguez Gonzalez"/>
        <t:Anchor>
          <t:Comment id="1203058014"/>
        </t:Anchor>
        <t:Assign userId="S::jreed@unm.edu::05c35889-caaa-4f26-8883-bb98e06a813e" userProvider="AD" userName="Julie Sanchez"/>
      </t:Event>
      <t:Event id="{9965D6A9-0F77-4CBA-9B9F-8B51537FCDE7}" time="2025-06-23T15:25:27.096Z">
        <t:Attribution userId="S::evarg@unm.edu::593a5868-daf9-4c86-9761-7db78ec909e3" userProvider="AD" userName="Eva Rodriguez Gonzalez"/>
        <t:Anchor>
          <t:Comment id="1203058014"/>
        </t:Anchor>
        <t:SetTitle title="@Julie Sanchez great suggestion. ok this way now?"/>
      </t:Event>
      <t:Event id="{90F05B0E-F7FE-4B8D-86B1-1F80909E4875}" time="2025-07-04T17:06:13.325Z">
        <t:Attribution userId="S::evarg@unm.edu::593a5868-daf9-4c86-9761-7db78ec909e3" userProvider="AD" userName="Eva Rodriguez Gonzalez"/>
        <t:Progress percentComplete="100"/>
      </t:Event>
    </t:History>
  </t:Task>
  <t:Task id="{46B6D4A3-E6D4-4C37-8277-EC78B51184C0}">
    <t:Anchor>
      <t:Comment id="504862314"/>
    </t:Anchor>
    <t:History>
      <t:Event id="{FECC8572-FEC2-4D30-B72F-72DB904952C7}" time="2025-06-23T15:26:46.019Z">
        <t:Attribution userId="S::evarg@unm.edu::593a5868-daf9-4c86-9761-7db78ec909e3" userProvider="AD" userName="Eva Rodriguez Gonzalez"/>
        <t:Anchor>
          <t:Comment id="1240781266"/>
        </t:Anchor>
        <t:Create/>
      </t:Event>
      <t:Event id="{D2B637F0-2D7C-4965-B730-8B18EAE5E892}" time="2025-06-23T15:26:46.019Z">
        <t:Attribution userId="S::evarg@unm.edu::593a5868-daf9-4c86-9761-7db78ec909e3" userProvider="AD" userName="Eva Rodriguez Gonzalez"/>
        <t:Anchor>
          <t:Comment id="1240781266"/>
        </t:Anchor>
        <t:Assign userId="S::jreed@unm.edu::05c35889-caaa-4f26-8883-bb98e06a813e" userProvider="AD" userName="Julie Sanchez"/>
      </t:Event>
      <t:Event id="{B93CAA2C-9C93-4D9C-9C97-F4F4D42755FF}" time="2025-06-23T15:26:46.019Z">
        <t:Attribution userId="S::evarg@unm.edu::593a5868-daf9-4c86-9761-7db78ec909e3" userProvider="AD" userName="Eva Rodriguez Gonzalez"/>
        <t:Anchor>
          <t:Comment id="1240781266"/>
        </t:Anchor>
        <t:SetTitle title="@Julie Sanchez nice!"/>
      </t:Event>
    </t:History>
  </t:Task>
  <t:Task id="{27B729ED-CE11-47DF-AE2A-B81C834EC536}">
    <t:Anchor>
      <t:Comment id="276387889"/>
    </t:Anchor>
    <t:History>
      <t:Event id="{60E4D190-BAF5-4ACC-92AA-E587849DFB71}" time="2025-06-23T15:50:02.097Z">
        <t:Attribution userId="S::evarg@unm.edu::593a5868-daf9-4c86-9761-7db78ec909e3" userProvider="AD" userName="Eva Rodriguez Gonzalez"/>
        <t:Anchor>
          <t:Comment id="473528981"/>
        </t:Anchor>
        <t:Create/>
      </t:Event>
      <t:Event id="{4E9FBB1A-69CA-4B68-B21B-4F892763ECCA}" time="2025-06-23T15:50:02.097Z">
        <t:Attribution userId="S::evarg@unm.edu::593a5868-daf9-4c86-9761-7db78ec909e3" userProvider="AD" userName="Eva Rodriguez Gonzalez"/>
        <t:Anchor>
          <t:Comment id="473528981"/>
        </t:Anchor>
        <t:Assign userId="S::jreed@unm.edu::05c35889-caaa-4f26-8883-bb98e06a813e" userProvider="AD" userName="Julie Sanchez"/>
      </t:Event>
      <t:Event id="{2F9C61FF-B7A2-4585-BB0F-85B5BB0B736C}" time="2025-06-23T15:50:02.097Z">
        <t:Attribution userId="S::evarg@unm.edu::593a5868-daf9-4c86-9761-7db78ec909e3" userProvider="AD" userName="Eva Rodriguez Gonzalez"/>
        <t:Anchor>
          <t:Comment id="473528981"/>
        </t:Anchor>
        <t:SetTitle title="@Julie Sanchez I suggest the title thinking Amanda and you can offer it!!!"/>
      </t:Event>
      <t:Event id="{9C44D1AF-A7E4-4071-BDFA-8449D1A45041}" time="2025-07-04T17:09:00.479Z">
        <t:Attribution userId="S::evarg@unm.edu::593a5868-daf9-4c86-9761-7db78ec909e3" userProvider="AD" userName="Eva Rodriguez Gonzalez"/>
        <t:Progress percentComplete="100"/>
      </t:Event>
    </t:History>
  </t:Task>
  <t:Task id="{B50F42C6-7E58-4423-BF5F-FB408A29894F}">
    <t:Anchor>
      <t:Comment id="524694686"/>
    </t:Anchor>
    <t:History>
      <t:Event id="{FBA4B665-1B81-42B4-BB96-8E170C96B37A}" time="2025-06-23T15:17:04.689Z">
        <t:Attribution userId="S::evarg@unm.edu::593a5868-daf9-4c86-9761-7db78ec909e3" userProvider="AD" userName="Eva Rodriguez Gonzalez"/>
        <t:Anchor>
          <t:Comment id="1132010804"/>
        </t:Anchor>
        <t:Create/>
      </t:Event>
      <t:Event id="{5EED3A12-EB6B-4738-AD8F-8F7C17A59A6A}" time="2025-06-23T15:17:04.689Z">
        <t:Attribution userId="S::evarg@unm.edu::593a5868-daf9-4c86-9761-7db78ec909e3" userProvider="AD" userName="Eva Rodriguez Gonzalez"/>
        <t:Anchor>
          <t:Comment id="1132010804"/>
        </t:Anchor>
        <t:Assign userId="S::jreed@unm.edu::05c35889-caaa-4f26-8883-bb98e06a813e" userProvider="AD" userName="Julie Sanchez"/>
      </t:Event>
      <t:Event id="{E1DA6A8A-03E6-431F-B070-C02C11AC2384}" time="2025-06-23T15:17:04.689Z">
        <t:Attribution userId="S::evarg@unm.edu::593a5868-daf9-4c86-9761-7db78ec909e3" userProvider="AD" userName="Eva Rodriguez Gonzalez"/>
        <t:Anchor>
          <t:Comment id="1132010804"/>
        </t:Anchor>
        <t:SetTitle title="@Julie Sanchez Great you caught this!!! How about the last item for &quot;excel&quot;?"/>
      </t:Event>
    </t:History>
  </t:Task>
  <t:Task id="{E1E3A7A0-A7BC-4B2D-BAFE-AC14FF1319ED}">
    <t:Anchor>
      <t:Comment id="1457074636"/>
    </t:Anchor>
    <t:History>
      <t:Event id="{C8FD3049-2767-49DC-869E-4FFF6D019E2B}" time="2025-06-23T15:24:25.707Z">
        <t:Attribution userId="S::evarg@unm.edu::593a5868-daf9-4c86-9761-7db78ec909e3" userProvider="AD" userName="Eva Rodriguez Gonzalez"/>
        <t:Anchor>
          <t:Comment id="975698593"/>
        </t:Anchor>
        <t:Create/>
      </t:Event>
      <t:Event id="{5B536C7A-4F51-4C6B-9363-8D3691BB2E6D}" time="2025-06-23T15:24:25.707Z">
        <t:Attribution userId="S::evarg@unm.edu::593a5868-daf9-4c86-9761-7db78ec909e3" userProvider="AD" userName="Eva Rodriguez Gonzalez"/>
        <t:Anchor>
          <t:Comment id="975698593"/>
        </t:Anchor>
        <t:Assign userId="S::jreed@unm.edu::05c35889-caaa-4f26-8883-bb98e06a813e" userProvider="AD" userName="Julie Sanchez"/>
      </t:Event>
      <t:Event id="{EE03DFCA-E6B5-4554-A3B6-41DFF92254D0}" time="2025-06-23T15:24:25.707Z">
        <t:Attribution userId="S::evarg@unm.edu::593a5868-daf9-4c86-9761-7db78ec909e3" userProvider="AD" userName="Eva Rodriguez Gonzalez"/>
        <t:Anchor>
          <t:Comment id="975698593"/>
        </t:Anchor>
        <t:SetTitle title="@Julie Sanchez Ok this way? I like it. Great suggestion."/>
      </t:Event>
    </t:History>
  </t:Task>
  <t:Task id="{C7406226-ACF7-453B-9EEF-2C8B2C740534}">
    <t:Anchor>
      <t:Comment id="746906414"/>
    </t:Anchor>
    <t:History>
      <t:Event id="{F9BAC884-B28A-47F6-80BA-F2204904067B}" time="2025-10-01T23:04:58.571Z">
        <t:Attribution userId="S::evarg@unm.edu::593a5868-daf9-4c86-9761-7db78ec909e3" userProvider="AD" userName="Eva Rodriguez Gonzalez"/>
        <t:Anchor>
          <t:Comment id="1607411850"/>
        </t:Anchor>
        <t:Create/>
      </t:Event>
      <t:Event id="{A8B51E3F-199D-49F6-ABE1-22798BE68E70}" time="2025-10-01T23:04:58.571Z">
        <t:Attribution userId="S::evarg@unm.edu::593a5868-daf9-4c86-9761-7db78ec909e3" userProvider="AD" userName="Eva Rodriguez Gonzalez"/>
        <t:Anchor>
          <t:Comment id="1607411850"/>
        </t:Anchor>
        <t:Assign userId="S::eckerl@unm.edu::9c33453a-eee4-4670-900a-d13b9fe9b243" userProvider="AD" userName="Elizabeth Kerl"/>
      </t:Event>
      <t:Event id="{8DA140F8-AD4E-4BA3-8753-67E3A05A3C97}" time="2025-10-01T23:04:58.571Z">
        <t:Attribution userId="S::evarg@unm.edu::593a5868-daf9-4c86-9761-7db78ec909e3" userProvider="AD" userName="Eva Rodriguez Gonzalez"/>
        <t:Anchor>
          <t:Comment id="1607411850"/>
        </t:Anchor>
        <t:SetTitle title="@Elizabeth Kerl please check this and see if you would like more adding based on your original comment."/>
      </t:Event>
      <t:Event id="{78D15AAB-17A7-4107-85C6-8F0C7EEB9E10}" time="2025-10-02T01:31:06.478Z">
        <t:Attribution userId="S::eckerl@unm.edu::9c33453a-eee4-4670-900a-d13b9fe9b243" userProvider="AD" userName="Elizabeth Kerl"/>
        <t:Progress percentComplete="100"/>
      </t:Event>
    </t:History>
  </t:Task>
  <t:Task id="{0846D8F9-FEA1-4D88-9192-278110B550BE}">
    <t:Anchor>
      <t:Comment id="577918657"/>
    </t:Anchor>
    <t:History>
      <t:Event id="{AB0E56F8-00EE-475E-B63B-EA8B7BB3F00B}" time="2025-06-23T15:34:04.598Z">
        <t:Attribution userId="S::evarg@unm.edu::593a5868-daf9-4c86-9761-7db78ec909e3" userProvider="AD" userName="Eva Rodriguez Gonzalez"/>
        <t:Anchor>
          <t:Comment id="1981364608"/>
        </t:Anchor>
        <t:Create/>
      </t:Event>
      <t:Event id="{7E20B604-36FC-4D5D-961F-15592F0253B8}" time="2025-06-23T15:34:04.598Z">
        <t:Attribution userId="S::evarg@unm.edu::593a5868-daf9-4c86-9761-7db78ec909e3" userProvider="AD" userName="Eva Rodriguez Gonzalez"/>
        <t:Anchor>
          <t:Comment id="1981364608"/>
        </t:Anchor>
        <t:Assign userId="S::jreed@unm.edu::05c35889-caaa-4f26-8883-bb98e06a813e" userProvider="AD" userName="Julie Sanchez"/>
      </t:Event>
      <t:Event id="{5599A420-EF44-4CE4-BB96-0663947C0934}" time="2025-06-23T15:34:04.598Z">
        <t:Attribution userId="S::evarg@unm.edu::593a5868-daf9-4c86-9761-7db78ec909e3" userProvider="AD" userName="Eva Rodriguez Gonzalez"/>
        <t:Anchor>
          <t:Comment id="1981364608"/>
        </t:Anchor>
        <t:SetTitle title="@Julie Sanchez I did keep the same info from last year. Elizabeth confirmed that Collge of Education and Human Sciences did not submit anything from grad programs BUT I kept it here as I thought UG reports were submitted. thank you so much for noticing …"/>
      </t:Event>
    </t:History>
  </t:Task>
  <t:Task id="{F2A30E00-817E-4274-B123-22FC996957BA}">
    <t:Anchor>
      <t:Comment id="1758595"/>
    </t:Anchor>
    <t:History>
      <t:Event id="{68E49E2E-9B37-4BFA-9F8B-2514A3FF08D8}" time="2025-11-10T15:18:04.557Z">
        <t:Attribution userId="S::evarg@unm.edu::593a5868-daf9-4c86-9761-7db78ec909e3" userProvider="AD" userName="Eva Rodriguez Gonzalez"/>
        <t:Anchor>
          <t:Comment id="1580740830"/>
        </t:Anchor>
        <t:Create/>
      </t:Event>
      <t:Event id="{50E45EA4-FB19-4922-85E6-5251EF808708}" time="2025-11-10T15:18:04.557Z">
        <t:Attribution userId="S::evarg@unm.edu::593a5868-daf9-4c86-9761-7db78ec909e3" userProvider="AD" userName="Eva Rodriguez Gonzalez"/>
        <t:Anchor>
          <t:Comment id="1580740830"/>
        </t:Anchor>
        <t:Assign userId="S::eckerl@unm.edu::9c33453a-eee4-4670-900a-d13b9fe9b243" userProvider="AD" userName="Elizabeth Kerl"/>
      </t:Event>
      <t:Event id="{C3FDBC8A-E685-4096-A14C-4E2B2056BB88}" time="2025-11-10T15:18:04.557Z">
        <t:Attribution userId="S::evarg@unm.edu::593a5868-daf9-4c86-9761-7db78ec909e3" userProvider="AD" userName="Eva Rodriguez Gonzalez"/>
        <t:Anchor>
          <t:Comment id="1580740830"/>
        </t:Anchor>
        <t:SetTitle title="@Elizabeth Kerl @Julie Sanchez The graph still needs the update for Area VB and Area VI."/>
      </t:Event>
      <t:Event id="{C1FF425C-0AEF-4372-8424-7281E73FFABB}" time="2025-11-13T17:05:29.582Z">
        <t:Attribution userId="S::eckerl@unm.edu::9c33453a-eee4-4670-900a-d13b9fe9b243" userProvider="AD" userName="Elizabeth Kerl"/>
        <t:Progress percentComplete="100"/>
      </t:Event>
    </t:History>
  </t:Task>
  <t:Task id="{C0ABEF87-245B-40C6-88D8-D05FC777798F}">
    <t:Anchor>
      <t:Comment id="1988508488"/>
    </t:Anchor>
    <t:History>
      <t:Event id="{EB1150ED-4C3B-4ED1-80B1-0AB342069B36}" time="2025-06-23T15:31:40.861Z">
        <t:Attribution userId="S::evarg@unm.edu::593a5868-daf9-4c86-9761-7db78ec909e3" userProvider="AD" userName="Eva Rodriguez Gonzalez"/>
        <t:Anchor>
          <t:Comment id="93024535"/>
        </t:Anchor>
        <t:Create/>
      </t:Event>
      <t:Event id="{36339A4A-3E47-4C69-8D38-8AF7C8742BEF}" time="2025-06-23T15:31:40.861Z">
        <t:Attribution userId="S::evarg@unm.edu::593a5868-daf9-4c86-9761-7db78ec909e3" userProvider="AD" userName="Eva Rodriguez Gonzalez"/>
        <t:Anchor>
          <t:Comment id="93024535"/>
        </t:Anchor>
        <t:Assign userId="S::jreed@unm.edu::05c35889-caaa-4f26-8883-bb98e06a813e" userProvider="AD" userName="Julie Sanchez"/>
      </t:Event>
      <t:Event id="{E3EBE571-75C0-44ED-83DF-1469D32DC48D}" time="2025-06-23T15:31:40.861Z">
        <t:Attribution userId="S::evarg@unm.edu::593a5868-daf9-4c86-9761-7db78ec909e3" userProvider="AD" userName="Eva Rodriguez Gonzalez"/>
        <t:Anchor>
          <t:Comment id="93024535"/>
        </t:Anchor>
        <t:SetTitle title="@Julie Sanchez This entire section is indeed from last year. Is this really needed though? Carmeron's doc we edited together is about the comments from the carc leader's answers on the maturity rubric. This section is about the comments inserted by …"/>
      </t:Event>
    </t:History>
  </t:Task>
  <t:Task id="{BC7193D1-7172-44EE-AF53-9D8418B0F8C3}">
    <t:Anchor>
      <t:Comment id="370843088"/>
    </t:Anchor>
    <t:History>
      <t:Event id="{4290001B-38ED-4261-9967-ECCC198F3188}" time="2025-06-23T15:51:39.572Z">
        <t:Attribution userId="S::evarg@unm.edu::593a5868-daf9-4c86-9761-7db78ec909e3" userProvider="AD" userName="Eva Rodriguez Gonzalez"/>
        <t:Anchor>
          <t:Comment id="1192868840"/>
        </t:Anchor>
        <t:Create/>
      </t:Event>
      <t:Event id="{52F7A45A-6A26-4182-9C76-08616A1B07DB}" time="2025-06-23T15:51:39.572Z">
        <t:Attribution userId="S::evarg@unm.edu::593a5868-daf9-4c86-9761-7db78ec909e3" userProvider="AD" userName="Eva Rodriguez Gonzalez"/>
        <t:Anchor>
          <t:Comment id="1192868840"/>
        </t:Anchor>
        <t:Assign userId="S::jreed@unm.edu::05c35889-caaa-4f26-8883-bb98e06a813e" userProvider="AD" userName="Julie Sanchez"/>
      </t:Event>
      <t:Event id="{80896B1E-983D-40BC-90D3-064DDF07624E}" time="2025-06-23T15:51:39.572Z">
        <t:Attribution userId="S::evarg@unm.edu::593a5868-daf9-4c86-9761-7db78ec909e3" userProvider="AD" userName="Eva Rodriguez Gonzalez"/>
        <t:Anchor>
          <t:Comment id="1192868840"/>
        </t:Anchor>
        <t:SetTitle title="@Julie Sanchez these titles are suggestions only. I could definitely offer the workshop with you AND the grad program director that are actually doing it. If you think this is too soon, delete it."/>
      </t:Event>
      <t:Event id="{A4960672-C9BF-48F3-AC05-BDDCB65AF6ED}" time="2025-07-04T17:09:23.446Z">
        <t:Attribution userId="S::evarg@unm.edu::593a5868-daf9-4c86-9761-7db78ec909e3" userProvider="AD" userName="Eva Rodriguez Gonzalez"/>
        <t:Progress percentComplete="100"/>
      </t:Event>
    </t:History>
  </t:Task>
  <t:Task id="{60689DFF-ECB7-47B2-A298-86726B3BED4A}">
    <t:Anchor>
      <t:Comment id="117660430"/>
    </t:Anchor>
    <t:History>
      <t:Event id="{D36041E5-7554-44E8-9BCA-367AFD405503}" time="2025-10-01T23:06:00.281Z">
        <t:Attribution userId="S::evarg@unm.edu::593a5868-daf9-4c86-9761-7db78ec909e3" userProvider="AD" userName="Eva Rodriguez Gonzalez"/>
        <t:Anchor>
          <t:Comment id="617460615"/>
        </t:Anchor>
        <t:Create/>
      </t:Event>
      <t:Event id="{E2FEA85E-AB49-4149-8BAF-181E4C3A9D74}" time="2025-10-01T23:06:00.281Z">
        <t:Attribution userId="S::evarg@unm.edu::593a5868-daf9-4c86-9761-7db78ec909e3" userProvider="AD" userName="Eva Rodriguez Gonzalez"/>
        <t:Anchor>
          <t:Comment id="617460615"/>
        </t:Anchor>
        <t:Assign userId="S::eckerl@unm.edu::9c33453a-eee4-4670-900a-d13b9fe9b243" userProvider="AD" userName="Elizabeth Kerl"/>
      </t:Event>
      <t:Event id="{193BF498-8A5C-4B2F-9D7B-950485A4EDEA}" time="2025-10-01T23:06:00.281Z">
        <t:Attribution userId="S::evarg@unm.edu::593a5868-daf9-4c86-9761-7db78ec909e3" userProvider="AD" userName="Eva Rodriguez Gonzalez"/>
        <t:Anchor>
          <t:Comment id="617460615"/>
        </t:Anchor>
        <t:SetTitle title="@Elizabeth Kerl please check Julie's comment above"/>
      </t:Event>
      <t:Event id="{1D2CE36E-8DCB-4F9E-87FE-CD5D4925115B}" time="2025-10-02T01:27:19.218Z">
        <t:Attribution userId="S::eckerl@unm.edu::9c33453a-eee4-4670-900a-d13b9fe9b243" userProvider="AD" userName="Elizabeth Kerl"/>
        <t:Progress percentComplete="100"/>
      </t:Event>
    </t:History>
  </t:Task>
  <t:Task id="{FA6B64F0-32E9-4E96-B3CC-E09364D54D61}">
    <t:Anchor>
      <t:Comment id="746902081"/>
    </t:Anchor>
    <t:History>
      <t:Event id="{6D27BAB8-F358-44DA-92C2-9D54AD91D71F}" time="2025-10-01T14:47:00.807Z">
        <t:Attribution userId="S::evarg@unm.edu::593a5868-daf9-4c86-9761-7db78ec909e3" userProvider="AD" userName="Eva Rodriguez Gonzalez"/>
        <t:Anchor>
          <t:Comment id="1074822626"/>
        </t:Anchor>
        <t:Create/>
      </t:Event>
      <t:Event id="{B7D757AA-1DB0-46C9-AECC-92E46545160D}" time="2025-10-01T14:47:00.807Z">
        <t:Attribution userId="S::evarg@unm.edu::593a5868-daf9-4c86-9761-7db78ec909e3" userProvider="AD" userName="Eva Rodriguez Gonzalez"/>
        <t:Anchor>
          <t:Comment id="1074822626"/>
        </t:Anchor>
        <t:Assign userId="S::jreed@unm.edu::05c35889-caaa-4f26-8883-bb98e06a813e" userProvider="AD" userName="Julie Sanchez"/>
      </t:Event>
      <t:Event id="{FF43C207-0CA5-4284-BA0B-473CF58FC512}" time="2025-10-01T14:47:00.807Z">
        <t:Attribution userId="S::evarg@unm.edu::593a5868-daf9-4c86-9761-7db78ec909e3" userProvider="AD" userName="Eva Rodriguez Gonzalez"/>
        <t:Anchor>
          <t:Comment id="1074822626"/>
        </t:Anchor>
        <t:SetTitle title="@Julie Sanchez is this has been addressed then or still you see redundancies???"/>
      </t:Event>
    </t:History>
  </t:Task>
  <t:Task id="{29433CFB-2A83-4A85-9822-16B1290A23A4}">
    <t:Anchor>
      <t:Comment id="1329039532"/>
    </t:Anchor>
    <t:History>
      <t:Event id="{6A8B2BE0-0C27-4FF5-84B4-8EB360CAD9C5}" time="2025-10-01T16:00:09.897Z">
        <t:Attribution userId="S::evarg@unm.edu::593a5868-daf9-4c86-9761-7db78ec909e3" userProvider="AD" userName="Eva Rodriguez Gonzalez"/>
        <t:Anchor>
          <t:Comment id="408369168"/>
        </t:Anchor>
        <t:Create/>
      </t:Event>
      <t:Event id="{694A670F-ED09-4863-8A7E-E332371CFEA9}" time="2025-10-01T16:00:09.897Z">
        <t:Attribution userId="S::evarg@unm.edu::593a5868-daf9-4c86-9761-7db78ec909e3" userProvider="AD" userName="Eva Rodriguez Gonzalez"/>
        <t:Anchor>
          <t:Comment id="408369168"/>
        </t:Anchor>
        <t:Assign userId="S::jreed@unm.edu::05c35889-caaa-4f26-8883-bb98e06a813e" userProvider="AD" userName="Julie Sanchez"/>
      </t:Event>
      <t:Event id="{6B045ADA-3A91-43F0-9BC1-773285C3150E}" time="2025-10-01T16:00:09.897Z">
        <t:Attribution userId="S::evarg@unm.edu::593a5868-daf9-4c86-9761-7db78ec909e3" userProvider="AD" userName="Eva Rodriguez Gonzalez"/>
        <t:Anchor>
          <t:Comment id="408369168"/>
        </t:Anchor>
        <t:SetTitle title="@Julie Sanchez @Elizabeth Kerl I edited a bit after Julie's initial writing. Please check edits too Elizabeth."/>
      </t:Event>
      <t:Event id="{59B0A2A1-D1C5-410A-AB99-21D70C9330A6}" time="2025-10-01T23:06:42.869Z">
        <t:Attribution userId="S::evarg@unm.edu::593a5868-daf9-4c86-9761-7db78ec909e3" userProvider="AD" userName="Eva Rodriguez Gonzalez"/>
        <t:Anchor>
          <t:Comment id="1930672537"/>
        </t:Anchor>
        <t:UnassignAll/>
      </t:Event>
      <t:Event id="{14BEC924-FAEB-4964-9BA3-A1FC397E2D8E}" time="2025-10-01T23:06:42.869Z">
        <t:Attribution userId="S::evarg@unm.edu::593a5868-daf9-4c86-9761-7db78ec909e3" userProvider="AD" userName="Eva Rodriguez Gonzalez"/>
        <t:Anchor>
          <t:Comment id="1930672537"/>
        </t:Anchor>
        <t:Assign userId="S::eckerl@unm.edu::9c33453a-eee4-4670-900a-d13b9fe9b243" userProvider="AD" userName="Elizabeth Kerl"/>
      </t:Event>
      <t:Event id="{0A31E34B-51E5-4C42-965F-790FB9E217B3}" time="2025-10-02T01:35:55.645Z">
        <t:Attribution userId="S::eckerl@unm.edu::9c33453a-eee4-4670-900a-d13b9fe9b243" userProvider="AD" userName="Elizabeth Kerl"/>
        <t:Progress percentComplete="100"/>
      </t:Event>
    </t:History>
  </t:Task>
  <t:Task id="{ABFD768B-3355-4B38-9203-9BB0A0042D0C}">
    <t:Anchor>
      <t:Comment id="746902847"/>
    </t:Anchor>
    <t:History>
      <t:Event id="{746AEF66-B8C4-4A20-AAEF-0396D68E1077}" time="2025-10-01T14:47:42.739Z">
        <t:Attribution userId="S::evarg@unm.edu::593a5868-daf9-4c86-9761-7db78ec909e3" userProvider="AD" userName="Eva Rodriguez Gonzalez"/>
        <t:Anchor>
          <t:Comment id="1141367556"/>
        </t:Anchor>
        <t:Create/>
      </t:Event>
      <t:Event id="{7D603F10-7E8A-42B2-B3C9-4A95C8EB29B6}" time="2025-10-01T14:47:42.739Z">
        <t:Attribution userId="S::evarg@unm.edu::593a5868-daf9-4c86-9761-7db78ec909e3" userProvider="AD" userName="Eva Rodriguez Gonzalez"/>
        <t:Anchor>
          <t:Comment id="1141367556"/>
        </t:Anchor>
        <t:Assign userId="S::jreed@unm.edu::05c35889-caaa-4f26-8883-bb98e06a813e" userProvider="AD" userName="Julie Sanchez"/>
      </t:Event>
      <t:Event id="{09CF3A67-0B28-4F9A-8419-39816A69C96E}" time="2025-10-01T14:47:42.739Z">
        <t:Attribution userId="S::evarg@unm.edu::593a5868-daf9-4c86-9761-7db78ec909e3" userProvider="AD" userName="Eva Rodriguez Gonzalez"/>
        <t:Anchor>
          <t:Comment id="1141367556"/>
        </t:Anchor>
        <t:SetTitle title="@Julie Sanchez keep it or not? see Elizabeth's comment about evidence"/>
      </t:Event>
      <t:Event id="{DED4DDF2-D34A-480F-963E-B7DAE22A5554}" time="2025-10-01T15:45:56.369Z">
        <t:Attribution userId="S::evarg@unm.edu::593a5868-daf9-4c86-9761-7db78ec909e3" userProvider="AD" userName="Eva Rodriguez Gonzalez"/>
        <t:Progress percentComplete="100"/>
      </t:Event>
    </t:History>
  </t:Task>
  <t:Task id="{CDE5570F-9E4A-4531-AD21-652D336EBACD}">
    <t:Anchor>
      <t:Comment id="1025589563"/>
    </t:Anchor>
    <t:History>
      <t:Event id="{6FFF91F8-9253-4468-97F8-3EAF95D61EE7}" time="2025-07-04T17:26:56.466Z">
        <t:Attribution userId="S::evarg@unm.edu::593a5868-daf9-4c86-9761-7db78ec909e3" userProvider="AD" userName="Eva Rodriguez Gonzalez"/>
        <t:Anchor>
          <t:Comment id="1025589563"/>
        </t:Anchor>
        <t:Create/>
      </t:Event>
      <t:Event id="{B06EA35D-3E6C-4466-9C69-09BAF52FD4FC}" time="2025-07-04T17:26:56.466Z">
        <t:Attribution userId="S::evarg@unm.edu::593a5868-daf9-4c86-9761-7db78ec909e3" userProvider="AD" userName="Eva Rodriguez Gonzalez"/>
        <t:Anchor>
          <t:Comment id="1025589563"/>
        </t:Anchor>
        <t:Assign userId="S::jreed@unm.edu::05c35889-caaa-4f26-8883-bb98e06a813e" userProvider="AD" userName="Julie Sanchez"/>
      </t:Event>
      <t:Event id="{AB225537-7F89-45A3-A9B0-96604B294F56}" time="2025-07-04T17:26:56.466Z">
        <t:Attribution userId="S::evarg@unm.edu::593a5868-daf9-4c86-9761-7db78ec909e3" userProvider="AD" userName="Eva Rodriguez Gonzalez"/>
        <t:Anchor>
          <t:Comment id="1025589563"/>
        </t:Anchor>
        <t:SetTitle title="@Julie Sanchez &quot;Assessment Participation&quot; is also used as a title below. How about &quot;Assessment Highlights&quot; or &quot;Assessment Overview&quot; here to differentiate with the other subsection below?"/>
      </t:Event>
    </t:History>
  </t:Task>
  <t:Task id="{86714384-6613-485D-A367-E50D348E674E}">
    <t:Anchor>
      <t:Comment id="1274617081"/>
    </t:Anchor>
    <t:History>
      <t:Event id="{32FBB842-A9E4-463F-85E7-76F0849E4B9E}" time="2025-06-23T15:48:47.279Z">
        <t:Attribution userId="S::evarg@unm.edu::593a5868-daf9-4c86-9761-7db78ec909e3" userProvider="AD" userName="Eva Rodriguez Gonzalez"/>
        <t:Anchor>
          <t:Comment id="77291039"/>
        </t:Anchor>
        <t:Create/>
      </t:Event>
      <t:Event id="{288E5D54-C581-4AAE-B214-2CD28031541B}" time="2025-06-23T15:48:47.279Z">
        <t:Attribution userId="S::evarg@unm.edu::593a5868-daf9-4c86-9761-7db78ec909e3" userProvider="AD" userName="Eva Rodriguez Gonzalez"/>
        <t:Anchor>
          <t:Comment id="77291039"/>
        </t:Anchor>
        <t:Assign userId="S::jreed@unm.edu::05c35889-caaa-4f26-8883-bb98e06a813e" userProvider="AD" userName="Julie Sanchez"/>
      </t:Event>
      <t:Event id="{C5B3B608-0E20-4364-B868-E3AE5E3EC6C4}" time="2025-06-23T15:48:47.279Z">
        <t:Attribution userId="S::evarg@unm.edu::593a5868-daf9-4c86-9761-7db78ec909e3" userProvider="AD" userName="Eva Rodriguez Gonzalez"/>
        <t:Anchor>
          <t:Comment id="77291039"/>
        </t:Anchor>
        <t:SetTitle title="@Julie Sanchez I moved this paragraph at the beginning in OAAPR insights section. Have a look at it in that section."/>
      </t:Event>
    </t:History>
  </t:Task>
  <t:Task id="{AB1F20E5-0BFC-4BC5-931B-F5C7A6684455}">
    <t:Anchor>
      <t:Comment id="1007727557"/>
    </t:Anchor>
    <t:History>
      <t:Event id="{34BA21E4-0AFE-4219-A23F-F4E77C965DBD}" time="2026-02-10T03:19:59.004Z">
        <t:Attribution userId="S::evarg@unm.edu::593a5868-daf9-4c86-9761-7db78ec909e3" userProvider="AD" userName="Eva Rodriguez Gonzalez"/>
        <t:Anchor>
          <t:Comment id="1007727557"/>
        </t:Anchor>
        <t:Create/>
      </t:Event>
      <t:Event id="{CBCBD2C5-CFD7-4746-82B0-9EBE0D36F46E}" time="2026-02-10T03:19:59.004Z">
        <t:Attribution userId="S::evarg@unm.edu::593a5868-daf9-4c86-9761-7db78ec909e3" userProvider="AD" userName="Eva Rodriguez Gonzalez"/>
        <t:Anchor>
          <t:Comment id="1007727557"/>
        </t:Anchor>
        <t:Assign userId="S::jreed@unm.edu::05c35889-caaa-4f26-8883-bb98e06a813e" userProvider="AD" userName="Julie Sanchez"/>
      </t:Event>
      <t:Event id="{104F73BC-CBBB-43E7-97F2-46BBBEDE3E70}" time="2026-02-10T03:19:59.004Z">
        <t:Attribution userId="S::evarg@unm.edu::593a5868-daf9-4c86-9761-7db78ec909e3" userProvider="AD" userName="Eva Rodriguez Gonzalez"/>
        <t:Anchor>
          <t:Comment id="1007727557"/>
        </t:Anchor>
        <t:SetTitle title="@Elizabeth Kerl @Julie Sanchez If you are Ok with the suggested language here AND the table below, the hyperlink would not be needed. Yes?"/>
      </t:Event>
    </t:History>
  </t:Task>
</t:Tasks>
</file>

<file path=word/theme/theme1.xml><?xml version="1.0" encoding="utf-8"?>
<a:theme xmlns:a="http://schemas.openxmlformats.org/drawingml/2006/main" name="Office Theme">
  <a:themeElements>
    <a:clrScheme name="Custom 1">
      <a:dk1>
        <a:sysClr val="windowText" lastClr="000000"/>
      </a:dk1>
      <a:lt1>
        <a:srgbClr val="FFFFFF"/>
      </a:lt1>
      <a:dk2>
        <a:srgbClr val="63666A"/>
      </a:dk2>
      <a:lt2>
        <a:srgbClr val="FFFFFF"/>
      </a:lt2>
      <a:accent1>
        <a:srgbClr val="BA0C2F"/>
      </a:accent1>
      <a:accent2>
        <a:srgbClr val="ED8B00"/>
      </a:accent2>
      <a:accent3>
        <a:srgbClr val="007A86"/>
      </a:accent3>
      <a:accent4>
        <a:srgbClr val="8A387C"/>
      </a:accent4>
      <a:accent5>
        <a:srgbClr val="C05131"/>
      </a:accent5>
      <a:accent6>
        <a:srgbClr val="A8AA19"/>
      </a:accent6>
      <a:hlink>
        <a:srgbClr val="BA0C2F"/>
      </a:hlink>
      <a:folHlink>
        <a:srgbClr val="007A8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94e5475-7229-4756-9135-a36002da7068" xsi:nil="true"/>
    <lcf76f155ced4ddcb4097134ff3c332f xmlns="0b322172-d0d4-4f01-8f10-40f96fd1f2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ED3BB6780C8241BBC39CFCCAD3CF23" ma:contentTypeVersion="12" ma:contentTypeDescription="Create a new document." ma:contentTypeScope="" ma:versionID="54340587a0d535a8fd19bd12d0e06e87">
  <xsd:schema xmlns:xsd="http://www.w3.org/2001/XMLSchema" xmlns:xs="http://www.w3.org/2001/XMLSchema" xmlns:p="http://schemas.microsoft.com/office/2006/metadata/properties" xmlns:ns2="0b322172-d0d4-4f01-8f10-40f96fd1f27a" xmlns:ns3="494e5475-7229-4756-9135-a36002da7068" xmlns:ns4="791dc77b-bcfb-4ac2-8487-b4b56423b345" targetNamespace="http://schemas.microsoft.com/office/2006/metadata/properties" ma:root="true" ma:fieldsID="0bf2f9094f8f52ea1150294c2e31f6e5" ns2:_="" ns3:_="" ns4:_="">
    <xsd:import namespace="0b322172-d0d4-4f01-8f10-40f96fd1f27a"/>
    <xsd:import namespace="494e5475-7229-4756-9135-a36002da7068"/>
    <xsd:import namespace="791dc77b-bcfb-4ac2-8487-b4b56423b34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4:SharedWithUsers" minOccurs="0"/>
                <xsd:element ref="ns4: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322172-d0d4-4f01-8f10-40f96fd1f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911b813-a230-4b01-befd-2f84efefd6e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4e5475-7229-4756-9135-a36002da706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f11fb9f-2308-47c5-96fc-3d4db32222bb}" ma:internalName="TaxCatchAll" ma:showField="CatchAllData" ma:web="494e5475-7229-4756-9135-a36002da70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91dc77b-bcfb-4ac2-8487-b4b56423b34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478F04-5296-4C67-98A1-DB19815398D5}">
  <ds:schemaRefs>
    <ds:schemaRef ds:uri="http://schemas.microsoft.com/office/2006/metadata/properties"/>
    <ds:schemaRef ds:uri="http://schemas.microsoft.com/office/infopath/2007/PartnerControls"/>
    <ds:schemaRef ds:uri="494e5475-7229-4756-9135-a36002da7068"/>
    <ds:schemaRef ds:uri="0b322172-d0d4-4f01-8f10-40f96fd1f27a"/>
  </ds:schemaRefs>
</ds:datastoreItem>
</file>

<file path=customXml/itemProps2.xml><?xml version="1.0" encoding="utf-8"?>
<ds:datastoreItem xmlns:ds="http://schemas.openxmlformats.org/officeDocument/2006/customXml" ds:itemID="{4728F331-3D6A-4743-981E-E23963914ADA}">
  <ds:schemaRefs>
    <ds:schemaRef ds:uri="http://schemas.microsoft.com/sharepoint/v3/contenttype/forms"/>
  </ds:schemaRefs>
</ds:datastoreItem>
</file>

<file path=customXml/itemProps3.xml><?xml version="1.0" encoding="utf-8"?>
<ds:datastoreItem xmlns:ds="http://schemas.openxmlformats.org/officeDocument/2006/customXml" ds:itemID="{4CE98396-F757-437B-AC92-69AFD56C5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322172-d0d4-4f01-8f10-40f96fd1f27a"/>
    <ds:schemaRef ds:uri="494e5475-7229-4756-9135-a36002da7068"/>
    <ds:schemaRef ds:uri="791dc77b-bcfb-4ac2-8487-b4b56423b3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Sanchez</dc:creator>
  <keywords/>
  <lastModifiedBy>Julie Sanchez</lastModifiedBy>
  <revision>39</revision>
  <dcterms:created xsi:type="dcterms:W3CDTF">2026-02-09T23:26:00.0000000Z</dcterms:created>
  <dcterms:modified xsi:type="dcterms:W3CDTF">2026-02-12T00:09:47.1016729Z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2024-09-18T00:00:00Z</vt:filetime>
  </property>
  <property fmtid="{D5CDD505-2E9C-101B-9397-08002B2CF9AE}" pid="3" name="Creator">
    <vt:lpwstr>Adobe Acrobat Pro (64-bit) 24.3.20112</vt:lpwstr>
  </property>
  <property fmtid="{D5CDD505-2E9C-101B-9397-08002B2CF9AE}" pid="4" name="LastSaved">
    <vt:filetime>2025-06-12T00:00:00Z</vt:filetime>
  </property>
  <property fmtid="{D5CDD505-2E9C-101B-9397-08002B2CF9AE}" pid="5" name="Producer">
    <vt:lpwstr>Adobe Acrobat Pro (64-bit) 24.3.20112</vt:lpwstr>
  </property>
  <property fmtid="{D5CDD505-2E9C-101B-9397-08002B2CF9AE}" pid="6" name="ContentTypeId">
    <vt:lpwstr>0x0101000FED3BB6780C8241BBC39CFCCAD3CF23</vt:lpwstr>
  </property>
  <property fmtid="{D5CDD505-2E9C-101B-9397-08002B2CF9AE}" pid="7" name="MediaServiceImageTags">
    <vt:lpwstr/>
  </property>
</Properties>
</file>